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DF8A9" w14:textId="77777777" w:rsidR="003800E0" w:rsidRDefault="002C49E1">
      <w:pPr>
        <w:spacing w:after="374" w:line="259" w:lineRule="auto"/>
        <w:ind w:left="0" w:firstLine="0"/>
        <w:jc w:val="right"/>
      </w:pPr>
      <w:r>
        <w:rPr>
          <w:noProof/>
        </w:rPr>
        <w:drawing>
          <wp:inline distT="0" distB="0" distL="0" distR="0" wp14:anchorId="4DEF16E1" wp14:editId="684D9711">
            <wp:extent cx="6687185" cy="91757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7"/>
                    <a:stretch>
                      <a:fillRect/>
                    </a:stretch>
                  </pic:blipFill>
                  <pic:spPr>
                    <a:xfrm>
                      <a:off x="0" y="0"/>
                      <a:ext cx="6687185" cy="917575"/>
                    </a:xfrm>
                    <a:prstGeom prst="rect">
                      <a:avLst/>
                    </a:prstGeom>
                  </pic:spPr>
                </pic:pic>
              </a:graphicData>
            </a:graphic>
          </wp:inline>
        </w:drawing>
      </w:r>
      <w:r>
        <w:rPr>
          <w:b/>
          <w:sz w:val="32"/>
        </w:rPr>
        <w:t xml:space="preserve"> </w:t>
      </w:r>
    </w:p>
    <w:p w14:paraId="031956D4" w14:textId="77777777" w:rsidR="003800E0" w:rsidRDefault="002C49E1">
      <w:pPr>
        <w:spacing w:after="168" w:line="259" w:lineRule="auto"/>
        <w:ind w:left="0" w:right="409" w:firstLine="0"/>
        <w:jc w:val="center"/>
      </w:pPr>
      <w:r>
        <w:rPr>
          <w:b/>
          <w:i/>
          <w:sz w:val="32"/>
        </w:rPr>
        <w:t xml:space="preserve">FILIERE TECHNIQUE </w:t>
      </w:r>
    </w:p>
    <w:p w14:paraId="7E24AA33" w14:textId="77777777" w:rsidR="003800E0" w:rsidRDefault="002C49E1">
      <w:pPr>
        <w:spacing w:after="290" w:line="259" w:lineRule="auto"/>
        <w:ind w:left="0" w:right="407" w:firstLine="0"/>
        <w:jc w:val="center"/>
      </w:pPr>
      <w:r>
        <w:rPr>
          <w:b/>
          <w:sz w:val="28"/>
        </w:rPr>
        <w:t xml:space="preserve">Catégorie C </w:t>
      </w:r>
    </w:p>
    <w:p w14:paraId="5FA266A8" w14:textId="77777777" w:rsidR="003800E0" w:rsidRDefault="002C49E1">
      <w:pPr>
        <w:pStyle w:val="Titre1"/>
      </w:pPr>
      <w:r>
        <w:t xml:space="preserve">AGENT DE MAÎTRISE TERRITORIAL </w:t>
      </w:r>
    </w:p>
    <w:p w14:paraId="74491CCF" w14:textId="77777777" w:rsidR="003800E0" w:rsidRDefault="002C49E1">
      <w:pPr>
        <w:spacing w:after="0" w:line="259" w:lineRule="auto"/>
        <w:ind w:left="2079" w:firstLine="0"/>
        <w:jc w:val="left"/>
      </w:pPr>
      <w:r>
        <w:rPr>
          <w:b/>
          <w:sz w:val="28"/>
        </w:rPr>
        <w:t>(Concours externe, interne et 3</w:t>
      </w:r>
      <w:r>
        <w:rPr>
          <w:b/>
          <w:sz w:val="28"/>
          <w:vertAlign w:val="superscript"/>
        </w:rPr>
        <w:t>ème</w:t>
      </w:r>
      <w:r>
        <w:rPr>
          <w:b/>
          <w:sz w:val="28"/>
        </w:rPr>
        <w:t xml:space="preserve"> concours) </w:t>
      </w:r>
    </w:p>
    <w:p w14:paraId="2E276B60" w14:textId="5BBC3149" w:rsidR="003800E0" w:rsidRDefault="002C49E1" w:rsidP="00577D80">
      <w:pPr>
        <w:spacing w:after="18"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rFonts w:ascii="Calibri" w:eastAsia="Calibri" w:hAnsi="Calibri" w:cs="Calibri"/>
          <w:noProof/>
          <w:sz w:val="22"/>
        </w:rPr>
        <mc:AlternateContent>
          <mc:Choice Requires="wpg">
            <w:drawing>
              <wp:inline distT="0" distB="0" distL="0" distR="0" wp14:anchorId="03A96582" wp14:editId="14A7E925">
                <wp:extent cx="5805805" cy="635"/>
                <wp:effectExtent l="0" t="0" r="0" b="0"/>
                <wp:docPr id="25867" name="Group 25867"/>
                <wp:cNvGraphicFramePr/>
                <a:graphic xmlns:a="http://schemas.openxmlformats.org/drawingml/2006/main">
                  <a:graphicData uri="http://schemas.microsoft.com/office/word/2010/wordprocessingGroup">
                    <wpg:wgp>
                      <wpg:cNvGrpSpPr/>
                      <wpg:grpSpPr>
                        <a:xfrm>
                          <a:off x="0" y="0"/>
                          <a:ext cx="5805805" cy="635"/>
                          <a:chOff x="0" y="0"/>
                          <a:chExt cx="5805805" cy="635"/>
                        </a:xfrm>
                      </wpg:grpSpPr>
                      <wps:wsp>
                        <wps:cNvPr id="783" name="Shape 783"/>
                        <wps:cNvSpPr/>
                        <wps:spPr>
                          <a:xfrm>
                            <a:off x="0" y="0"/>
                            <a:ext cx="5805805" cy="635"/>
                          </a:xfrm>
                          <a:custGeom>
                            <a:avLst/>
                            <a:gdLst/>
                            <a:ahLst/>
                            <a:cxnLst/>
                            <a:rect l="0" t="0" r="0" b="0"/>
                            <a:pathLst>
                              <a:path w="5805805" h="635">
                                <a:moveTo>
                                  <a:pt x="0" y="0"/>
                                </a:moveTo>
                                <a:lnTo>
                                  <a:pt x="5805805" y="635"/>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BF84513" id="Group 25867" o:spid="_x0000_s1026" style="width:457.15pt;height:.05pt;mso-position-horizontal-relative:char;mso-position-vertical-relative:line" coordsize="580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">
                <v:shape id="Shape 783" o:spid="_x0000_s1027" style="position:absolute;width:58058;height:6;visibility:visible;mso-wrap-style:square;v-text-anchor:top" coordsize="580580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" path="m,l5805805,635e" filled="f">
                  <v:stroke endcap="round"/>
                  <v:path arrowok="t" textboxrect="0,0,5805805,635"/>
                </v:shape>
                <w10:anchorlock/>
              </v:group>
            </w:pict>
          </mc:Fallback>
        </mc:AlternateContent>
      </w:r>
    </w:p>
    <w:p w14:paraId="5DBBA61E" w14:textId="77777777" w:rsidR="00577D80" w:rsidRDefault="00577D80">
      <w:pPr>
        <w:pStyle w:val="Titre2"/>
        <w:spacing w:after="219"/>
        <w:ind w:left="-5"/>
      </w:pPr>
    </w:p>
    <w:p w14:paraId="3BA95C15" w14:textId="7979549F" w:rsidR="003800E0" w:rsidRDefault="002C49E1" w:rsidP="00577D80">
      <w:pPr>
        <w:pStyle w:val="Titre2"/>
        <w:spacing w:after="120"/>
        <w:ind w:left="-6" w:hanging="11"/>
      </w:pPr>
      <w:r>
        <w:t xml:space="preserve">Présentation du </w:t>
      </w:r>
      <w:r w:rsidR="00484C4B">
        <w:t xml:space="preserve">cadre </w:t>
      </w:r>
      <w:r>
        <w:t>d’emplois – Fonctions</w:t>
      </w:r>
      <w:r>
        <w:rPr>
          <w:color w:val="000000"/>
          <w:sz w:val="20"/>
        </w:rPr>
        <w:t xml:space="preserve"> </w:t>
      </w:r>
    </w:p>
    <w:p w14:paraId="05E2FBD8" w14:textId="31D04A7A" w:rsidR="00F2554E" w:rsidRDefault="002C49E1" w:rsidP="00577D80">
      <w:pPr>
        <w:numPr>
          <w:ilvl w:val="0"/>
          <w:numId w:val="2"/>
        </w:numPr>
        <w:spacing w:after="0" w:line="240" w:lineRule="auto"/>
        <w:ind w:right="408" w:hanging="284"/>
      </w:pPr>
      <w:r>
        <w:t>Les agents de maîtrise constituent un cadre d’emplois technique de catégorie C. Ce cadre d’emplois comprend les grades</w:t>
      </w:r>
      <w:r w:rsidR="00F2554E">
        <w:t> :</w:t>
      </w:r>
    </w:p>
    <w:p w14:paraId="68D9441F" w14:textId="3BD97B90" w:rsidR="00F2554E" w:rsidRDefault="00F2554E" w:rsidP="00577D80">
      <w:pPr>
        <w:spacing w:after="0" w:line="240" w:lineRule="auto"/>
        <w:ind w:left="709" w:right="408" w:firstLine="0"/>
      </w:pPr>
      <w:r>
        <w:t xml:space="preserve">1° </w:t>
      </w:r>
      <w:r w:rsidR="00577D80">
        <w:t xml:space="preserve">- </w:t>
      </w:r>
      <w:r>
        <w:t>d’agent de maîtrise</w:t>
      </w:r>
    </w:p>
    <w:p w14:paraId="6B3E57AF" w14:textId="216611FD" w:rsidR="003800E0" w:rsidRDefault="00F2554E" w:rsidP="00577D80">
      <w:pPr>
        <w:spacing w:after="0" w:line="240" w:lineRule="auto"/>
        <w:ind w:left="709" w:right="408" w:firstLine="0"/>
      </w:pPr>
      <w:r>
        <w:t xml:space="preserve">2° </w:t>
      </w:r>
      <w:r w:rsidR="00577D80">
        <w:t xml:space="preserve">- </w:t>
      </w:r>
      <w:r w:rsidR="002C49E1">
        <w:t xml:space="preserve">d’agent de maîtrise principal. </w:t>
      </w:r>
    </w:p>
    <w:p w14:paraId="649461F5" w14:textId="77777777" w:rsidR="00577D80" w:rsidRDefault="00577D80" w:rsidP="00577D80">
      <w:pPr>
        <w:spacing w:after="0" w:line="240" w:lineRule="auto"/>
        <w:ind w:left="709" w:right="408" w:firstLine="0"/>
      </w:pPr>
    </w:p>
    <w:p w14:paraId="51B6CE68" w14:textId="77777777" w:rsidR="003800E0" w:rsidRDefault="002C49E1" w:rsidP="00577D80">
      <w:pPr>
        <w:numPr>
          <w:ilvl w:val="0"/>
          <w:numId w:val="2"/>
        </w:numPr>
        <w:spacing w:after="0" w:line="240" w:lineRule="auto"/>
        <w:ind w:right="408" w:hanging="284"/>
      </w:pPr>
      <w:r w:rsidRPr="00E17E4D">
        <w:rPr>
          <w:b/>
        </w:rPr>
        <w:t>Les agents de maîtrise</w:t>
      </w:r>
      <w:r>
        <w:t xml:space="preserve"> sont chargés de missions et de travaux techniques comportant notamment le contrôle de la bonne exécution de travaux confiés à des entrepreneurs ou exécutés en régie, l’encadrement de fonctionnaires appartenant aux cadres d’emplois techniques de catégorie C, ainsi que la transmission à ces mêmes agents des instructions d’ordre technique émanant de supérieurs hiérarchiques. </w:t>
      </w:r>
    </w:p>
    <w:p w14:paraId="104C5B21" w14:textId="77777777" w:rsidR="00577D80" w:rsidRDefault="00577D80" w:rsidP="00577D80">
      <w:pPr>
        <w:spacing w:after="0" w:line="240" w:lineRule="auto"/>
        <w:ind w:left="284" w:right="408" w:firstLine="0"/>
      </w:pPr>
    </w:p>
    <w:p w14:paraId="6D19531B" w14:textId="77777777" w:rsidR="003800E0" w:rsidRDefault="002C49E1" w:rsidP="00577D80">
      <w:pPr>
        <w:numPr>
          <w:ilvl w:val="0"/>
          <w:numId w:val="2"/>
        </w:numPr>
        <w:spacing w:after="0" w:line="240" w:lineRule="auto"/>
        <w:ind w:right="408" w:hanging="284"/>
      </w:pPr>
      <w:r>
        <w:t xml:space="preserve">Ils peuvent également participer, notamment dans les domaines de l’exploitation des routes, voies navigables et ports maritimes, à la direction et à l’exécution de travaux, ainsi qu’à la réalisation et à la mise en œuvre du métré des ouvrages, des calques, plans, maquettes, cartes et dessins nécessitant une expérience et une compétence professionnelle étendues. </w:t>
      </w:r>
    </w:p>
    <w:p w14:paraId="5C50A7E0" w14:textId="77777777" w:rsidR="00577D80" w:rsidRDefault="00577D80" w:rsidP="00577D80">
      <w:pPr>
        <w:spacing w:after="0" w:line="240" w:lineRule="auto"/>
        <w:ind w:left="284" w:right="408" w:firstLine="0"/>
      </w:pPr>
    </w:p>
    <w:p w14:paraId="7F961F27" w14:textId="77777777" w:rsidR="003800E0" w:rsidRDefault="002C49E1" w:rsidP="00577D80">
      <w:pPr>
        <w:numPr>
          <w:ilvl w:val="0"/>
          <w:numId w:val="2"/>
        </w:numPr>
        <w:spacing w:after="0" w:line="240" w:lineRule="auto"/>
        <w:ind w:right="408" w:hanging="284"/>
      </w:pPr>
      <w:r>
        <w:t xml:space="preserve">Les agents de maîtrise titulaires du certificat d’aptitude professionnelle petite enfance ou du certificat d’aptitude professionnelle accompagnant éducatif petite enfance ou ceux qui justifient de trois années de services accomplis dans le cadre d’emplois des agents territoriaux spécialisés des écoles maternelles peuvent être chargés de la coordination de fonctionnaires appartenant à ce cadre d’emplois ou à celui des adjoints techniques territoriaux. Ils participent, le cas échéant, à la mise en œuvre des missions de ces agents. </w:t>
      </w:r>
    </w:p>
    <w:p w14:paraId="7A2FD9AA" w14:textId="77777777" w:rsidR="00E17E4D" w:rsidRDefault="00E17E4D" w:rsidP="00577D80">
      <w:pPr>
        <w:spacing w:after="0" w:line="240" w:lineRule="auto"/>
        <w:ind w:left="284" w:right="408" w:firstLine="0"/>
      </w:pPr>
    </w:p>
    <w:p w14:paraId="3D360E2F" w14:textId="77777777" w:rsidR="003800E0" w:rsidRPr="00F058E1" w:rsidRDefault="002C49E1" w:rsidP="00577D80">
      <w:pPr>
        <w:numPr>
          <w:ilvl w:val="0"/>
          <w:numId w:val="2"/>
        </w:numPr>
        <w:spacing w:after="0" w:line="240" w:lineRule="auto"/>
        <w:ind w:right="408" w:hanging="284"/>
      </w:pPr>
      <w:r w:rsidRPr="00F058E1">
        <w:rPr>
          <w:b/>
        </w:rPr>
        <w:t>Les agents de maîtrise principaux</w:t>
      </w:r>
      <w:r w:rsidRPr="00F058E1">
        <w:t xml:space="preserve"> sont chargés de missions et de travaux techniques nécessitant une expérience professionnelle confirmée et comportant notamment : </w:t>
      </w:r>
    </w:p>
    <w:p w14:paraId="5DCAF405" w14:textId="77777777" w:rsidR="003800E0" w:rsidRPr="00F058E1" w:rsidRDefault="002C49E1" w:rsidP="00577D80">
      <w:pPr>
        <w:numPr>
          <w:ilvl w:val="2"/>
          <w:numId w:val="3"/>
        </w:numPr>
        <w:spacing w:after="0" w:line="240" w:lineRule="auto"/>
        <w:ind w:left="721" w:right="408" w:hanging="250"/>
      </w:pPr>
      <w:r w:rsidRPr="00F058E1">
        <w:t xml:space="preserve">La surveillance et l’exécution suivant les règles de l’art de travaux confiés à des entrepreneurs ou exécutés en régie ; </w:t>
      </w:r>
    </w:p>
    <w:p w14:paraId="4E004094" w14:textId="77777777" w:rsidR="003800E0" w:rsidRPr="00F058E1" w:rsidRDefault="002C49E1" w:rsidP="00577D80">
      <w:pPr>
        <w:numPr>
          <w:ilvl w:val="2"/>
          <w:numId w:val="3"/>
        </w:numPr>
        <w:spacing w:after="0" w:line="240" w:lineRule="auto"/>
        <w:ind w:left="721" w:right="408" w:hanging="250"/>
      </w:pPr>
      <w:r w:rsidRPr="00F058E1">
        <w:t>L’encadrement de plusieurs agents de maîtrise ou de fonctionnaires appartenant aux cadres d’emplois techniques de catégorie C ou au cadre d’emplois des agents territoriaux spécialisés des école</w:t>
      </w:r>
      <w:r w:rsidR="002C1A74" w:rsidRPr="00F058E1">
        <w:t>s maternelles ; ils participent,</w:t>
      </w:r>
      <w:r w:rsidRPr="00F058E1">
        <w:t xml:space="preserve"> le cas échéant, à l’exécution du travail, y compris dans les domaines du dessin et du maquettisme ; </w:t>
      </w:r>
    </w:p>
    <w:p w14:paraId="7ABA42A8" w14:textId="77777777" w:rsidR="003800E0" w:rsidRDefault="002C49E1" w:rsidP="00577D80">
      <w:pPr>
        <w:numPr>
          <w:ilvl w:val="2"/>
          <w:numId w:val="3"/>
        </w:numPr>
        <w:spacing w:after="0" w:line="240" w:lineRule="auto"/>
        <w:ind w:left="721" w:right="408" w:hanging="250"/>
      </w:pPr>
      <w:r w:rsidRPr="00F058E1">
        <w:t xml:space="preserve">La direction des activités d’un atelier, d’un ou de plusieurs chantiers et la réalisation de l’exécution de travaux qui nécessitent une pratique et une dextérité toutes particulières. </w:t>
      </w:r>
    </w:p>
    <w:p w14:paraId="3CB2D4EF" w14:textId="77777777" w:rsidR="00577D80" w:rsidRPr="00F058E1" w:rsidRDefault="00577D80" w:rsidP="00577D80">
      <w:pPr>
        <w:spacing w:after="0" w:line="240" w:lineRule="auto"/>
        <w:ind w:left="721" w:right="408" w:firstLine="0"/>
      </w:pPr>
    </w:p>
    <w:p w14:paraId="569C1F84" w14:textId="77777777" w:rsidR="003800E0" w:rsidRDefault="002C49E1">
      <w:pPr>
        <w:pStyle w:val="Titre2"/>
        <w:spacing w:after="209"/>
        <w:ind w:left="-5"/>
      </w:pPr>
      <w:r>
        <w:t>Conditions générales pour avoir la qualité de fonctionnaire</w:t>
      </w:r>
      <w:r>
        <w:rPr>
          <w:color w:val="000000"/>
          <w:vertAlign w:val="subscript"/>
        </w:rPr>
        <w:t xml:space="preserve"> </w:t>
      </w:r>
    </w:p>
    <w:p w14:paraId="3E71E7CA" w14:textId="77777777" w:rsidR="003800E0" w:rsidRDefault="002C49E1" w:rsidP="00577D80">
      <w:pPr>
        <w:numPr>
          <w:ilvl w:val="0"/>
          <w:numId w:val="4"/>
        </w:numPr>
        <w:spacing w:after="0" w:line="240" w:lineRule="auto"/>
        <w:ind w:right="408" w:hanging="284"/>
      </w:pPr>
      <w:r>
        <w:t xml:space="preserve">Posséder la nationalité française ou celle d’un des autres Etats membres de l’Union européenne ou d’un Etat partie à l’accord sur l’Espace économique européen. </w:t>
      </w:r>
    </w:p>
    <w:p w14:paraId="32D60C3F" w14:textId="77777777" w:rsidR="003800E0" w:rsidRDefault="002C49E1" w:rsidP="00577D80">
      <w:pPr>
        <w:numPr>
          <w:ilvl w:val="0"/>
          <w:numId w:val="4"/>
        </w:numPr>
        <w:spacing w:after="0" w:line="240" w:lineRule="auto"/>
        <w:ind w:right="408" w:hanging="284"/>
      </w:pPr>
      <w:r>
        <w:t xml:space="preserve">Jouir de ses droits civiques dans l’Etat dont on est ressortissant. </w:t>
      </w:r>
    </w:p>
    <w:p w14:paraId="58A09AE3" w14:textId="77777777" w:rsidR="003800E0" w:rsidRDefault="002C49E1" w:rsidP="00577D80">
      <w:pPr>
        <w:numPr>
          <w:ilvl w:val="0"/>
          <w:numId w:val="4"/>
        </w:numPr>
        <w:spacing w:after="0" w:line="240" w:lineRule="auto"/>
        <w:ind w:right="408" w:hanging="284"/>
      </w:pPr>
      <w:r>
        <w:t xml:space="preserve">Etre en position régulière au regard des obligations de service national de l’Etat dont on est ressortissant. </w:t>
      </w:r>
    </w:p>
    <w:p w14:paraId="2462D3AD" w14:textId="77777777" w:rsidR="003800E0" w:rsidRDefault="002C49E1" w:rsidP="00577D80">
      <w:pPr>
        <w:numPr>
          <w:ilvl w:val="0"/>
          <w:numId w:val="4"/>
        </w:numPr>
        <w:spacing w:after="0" w:line="240" w:lineRule="auto"/>
        <w:ind w:right="408" w:hanging="284"/>
      </w:pPr>
      <w:r>
        <w:t xml:space="preserve">Etre physiquement apte à l’exercice des fonctions. </w:t>
      </w:r>
    </w:p>
    <w:p w14:paraId="7E5F6C2F" w14:textId="77777777" w:rsidR="003800E0" w:rsidRDefault="002C49E1" w:rsidP="00577D80">
      <w:pPr>
        <w:numPr>
          <w:ilvl w:val="0"/>
          <w:numId w:val="4"/>
        </w:numPr>
        <w:spacing w:after="0" w:line="240" w:lineRule="auto"/>
        <w:ind w:right="408" w:hanging="284"/>
      </w:pPr>
      <w:r>
        <w:t xml:space="preserve">Ne pas avoir subi de condamnation incompatible avec l’exercice des fonctions. </w:t>
      </w:r>
    </w:p>
    <w:p w14:paraId="2DC64D33" w14:textId="06BA1F1A" w:rsidR="003800E0" w:rsidRDefault="002C49E1">
      <w:pPr>
        <w:pStyle w:val="Titre2"/>
        <w:spacing w:after="169"/>
        <w:ind w:left="-5"/>
      </w:pPr>
      <w:r>
        <w:lastRenderedPageBreak/>
        <w:t xml:space="preserve">Conditions particulières pour l’accès au </w:t>
      </w:r>
      <w:r w:rsidR="00253ADD">
        <w:t xml:space="preserve">grade </w:t>
      </w:r>
      <w:r>
        <w:t xml:space="preserve"> </w:t>
      </w:r>
    </w:p>
    <w:p w14:paraId="2B8C5666" w14:textId="77777777" w:rsidR="003800E0" w:rsidRDefault="002C49E1">
      <w:pPr>
        <w:pStyle w:val="Titre3"/>
      </w:pPr>
      <w:r>
        <w:t xml:space="preserve">CONCOURS EXTERNE </w:t>
      </w:r>
      <w:r>
        <w:rPr>
          <w:b/>
          <w:sz w:val="20"/>
        </w:rPr>
        <w:t xml:space="preserve"> </w:t>
      </w:r>
    </w:p>
    <w:p w14:paraId="41DB5BB9" w14:textId="77777777" w:rsidR="003800E0" w:rsidRDefault="002C49E1">
      <w:pPr>
        <w:spacing w:after="0" w:line="259" w:lineRule="auto"/>
        <w:ind w:left="0" w:firstLine="0"/>
        <w:jc w:val="left"/>
      </w:pPr>
      <w:r>
        <w:rPr>
          <w:rFonts w:ascii="Wingdings 3" w:eastAsia="Wingdings 3" w:hAnsi="Wingdings 3" w:cs="Wingdings 3"/>
          <w:sz w:val="24"/>
        </w:rPr>
        <w:t></w:t>
      </w:r>
    </w:p>
    <w:p w14:paraId="175AABCA" w14:textId="77777777" w:rsidR="003800E0" w:rsidRDefault="002C49E1">
      <w:pPr>
        <w:spacing w:after="0" w:line="259" w:lineRule="auto"/>
        <w:jc w:val="left"/>
      </w:pPr>
      <w:r>
        <w:rPr>
          <w:rFonts w:ascii="Wingdings 3" w:eastAsia="Wingdings 3" w:hAnsi="Wingdings 3" w:cs="Wingdings 3"/>
          <w:sz w:val="24"/>
        </w:rPr>
        <w:t></w:t>
      </w:r>
      <w:r>
        <w:rPr>
          <w:rFonts w:ascii="Wingdings 3" w:eastAsia="Wingdings 3" w:hAnsi="Wingdings 3" w:cs="Wingdings 3"/>
          <w:sz w:val="24"/>
        </w:rPr>
        <w:t></w:t>
      </w:r>
      <w:r>
        <w:rPr>
          <w:b/>
          <w:u w:val="single" w:color="000000"/>
        </w:rPr>
        <w:t>Concours externe sur titres avec épreuves :</w:t>
      </w:r>
      <w:r>
        <w:rPr>
          <w:b/>
        </w:rPr>
        <w:t xml:space="preserve"> </w:t>
      </w:r>
    </w:p>
    <w:p w14:paraId="0C7D2739" w14:textId="77777777" w:rsidR="003800E0" w:rsidRDefault="002C49E1">
      <w:pPr>
        <w:spacing w:after="0" w:line="259" w:lineRule="auto"/>
        <w:ind w:left="0" w:firstLine="0"/>
        <w:jc w:val="left"/>
      </w:pPr>
      <w:r>
        <w:t xml:space="preserve"> </w:t>
      </w:r>
    </w:p>
    <w:p w14:paraId="308FADE4" w14:textId="77777777" w:rsidR="00F058E1" w:rsidRDefault="002C49E1" w:rsidP="00DD33C6">
      <w:pPr>
        <w:ind w:left="-5" w:right="411"/>
      </w:pPr>
      <w:r>
        <w:t>Le concours externe est ouvert aux candidats titulaires</w:t>
      </w:r>
      <w:r w:rsidR="00F058E1">
        <w:t> :</w:t>
      </w:r>
    </w:p>
    <w:p w14:paraId="38566A15" w14:textId="4E11B236" w:rsidR="003800E0" w:rsidRDefault="00F058E1" w:rsidP="00577D80">
      <w:pPr>
        <w:ind w:left="135" w:right="411"/>
      </w:pPr>
      <w:r>
        <w:t xml:space="preserve">- </w:t>
      </w:r>
      <w:r w:rsidR="002C49E1">
        <w:t xml:space="preserve">de deux titres ou diplômes sanctionnant une formation technique et professionnelle, homologués au moins </w:t>
      </w:r>
      <w:r w:rsidR="00DD33C6">
        <w:t>au niveau 3 du cadre national des certifications professionnelles (anciennement niveau V de la nomenclature du répertoire national des certificat</w:t>
      </w:r>
      <w:r>
        <w:t>ions professionnelles)</w:t>
      </w:r>
      <w:r w:rsidR="0070687A">
        <w:t>,</w:t>
      </w:r>
    </w:p>
    <w:p w14:paraId="5A5DE4B7" w14:textId="08C96839" w:rsidR="00F058E1" w:rsidRDefault="00F058E1" w:rsidP="00577D80">
      <w:pPr>
        <w:ind w:left="135" w:right="411"/>
      </w:pPr>
      <w:r>
        <w:t xml:space="preserve">- </w:t>
      </w:r>
      <w:r w:rsidRPr="00F058E1">
        <w:t>ou d’une qualification reconnue comme équivalente à l’un de ces titres ou diplômes dans les conditions fixées par décret.</w:t>
      </w:r>
    </w:p>
    <w:p w14:paraId="66308031" w14:textId="77777777" w:rsidR="003800E0" w:rsidRDefault="002C49E1">
      <w:pPr>
        <w:spacing w:after="0" w:line="259" w:lineRule="auto"/>
        <w:ind w:left="0" w:firstLine="0"/>
        <w:jc w:val="left"/>
      </w:pPr>
      <w:r>
        <w:rPr>
          <w:b/>
        </w:rPr>
        <w:t xml:space="preserve">  </w:t>
      </w:r>
    </w:p>
    <w:p w14:paraId="6DB2CC76" w14:textId="77777777" w:rsidR="003800E0" w:rsidRDefault="002C49E1">
      <w:pPr>
        <w:spacing w:after="0" w:line="259" w:lineRule="auto"/>
        <w:ind w:left="-5"/>
        <w:jc w:val="left"/>
      </w:pPr>
      <w:r>
        <w:rPr>
          <w:b/>
        </w:rPr>
        <w:t xml:space="preserve">Les équivalences de diplôme (décret n°2007-196 du 13 février 2007) : </w:t>
      </w:r>
    </w:p>
    <w:p w14:paraId="7F5AC3F3" w14:textId="77777777" w:rsidR="003800E0" w:rsidRDefault="002C49E1">
      <w:pPr>
        <w:spacing w:after="0" w:line="259" w:lineRule="auto"/>
        <w:ind w:left="0" w:firstLine="0"/>
        <w:jc w:val="left"/>
      </w:pPr>
      <w:r>
        <w:t xml:space="preserve"> </w:t>
      </w:r>
    </w:p>
    <w:p w14:paraId="581C2F7F" w14:textId="77777777" w:rsidR="003800E0" w:rsidRDefault="002C49E1">
      <w:pPr>
        <w:ind w:left="-5" w:right="411"/>
      </w:pPr>
      <w:r>
        <w:t xml:space="preserve">Lorsque le recrutement par voie de concours est subordonné à la possession de certains diplômes nationaux, peuvent se présenter au concours externe, sous réserve de remplir les autres conditions, les candidats qui justifient de qualifications au moins équivalentes au diplôme requis. Ces qualifications équivalentes peuvent être attestées : </w:t>
      </w:r>
    </w:p>
    <w:p w14:paraId="4C56FC78" w14:textId="77777777" w:rsidR="003800E0" w:rsidRDefault="002C49E1">
      <w:pPr>
        <w:spacing w:after="4" w:line="259" w:lineRule="auto"/>
        <w:ind w:left="0" w:firstLine="0"/>
        <w:jc w:val="left"/>
      </w:pPr>
      <w:r>
        <w:t xml:space="preserve"> </w:t>
      </w:r>
    </w:p>
    <w:p w14:paraId="40205F8F" w14:textId="77777777" w:rsidR="003800E0" w:rsidRDefault="002C49E1">
      <w:pPr>
        <w:numPr>
          <w:ilvl w:val="0"/>
          <w:numId w:val="5"/>
        </w:numPr>
        <w:ind w:right="411" w:hanging="283"/>
      </w:pPr>
      <w:r>
        <w:rPr>
          <w:u w:val="single" w:color="000000"/>
        </w:rPr>
        <w:t>Par un diplôme ou un autre titre de formation</w:t>
      </w:r>
      <w:r>
        <w:t xml:space="preserve"> délivré en France, dans un autre Etat membre de l’Union européenne ou dans un Etat partie à l’accord sur l’Espace économique européen ; </w:t>
      </w:r>
    </w:p>
    <w:p w14:paraId="34FED43B" w14:textId="77777777" w:rsidR="003800E0" w:rsidRDefault="002C49E1">
      <w:pPr>
        <w:spacing w:after="0" w:line="259" w:lineRule="auto"/>
        <w:ind w:left="284" w:firstLine="0"/>
        <w:jc w:val="left"/>
      </w:pPr>
      <w:r>
        <w:t xml:space="preserve"> </w:t>
      </w:r>
    </w:p>
    <w:p w14:paraId="2F20A8C3" w14:textId="77777777" w:rsidR="003800E0" w:rsidRDefault="002C49E1">
      <w:pPr>
        <w:numPr>
          <w:ilvl w:val="0"/>
          <w:numId w:val="5"/>
        </w:numPr>
        <w:ind w:right="411" w:hanging="283"/>
      </w:pPr>
      <w:r>
        <w:t xml:space="preserve">Par tout autre diplôme ou titre sanctionnant une formation ou par toute attestation prouvant que le candidat a accompli avec succès un </w:t>
      </w:r>
      <w:r>
        <w:rPr>
          <w:u w:val="single" w:color="000000"/>
        </w:rPr>
        <w:t>cycle d ’ études au moins équivalent</w:t>
      </w:r>
      <w:r>
        <w:t xml:space="preserve"> à celui sanctionné par le diplôme requis ; </w:t>
      </w:r>
    </w:p>
    <w:p w14:paraId="12F705B4" w14:textId="77777777" w:rsidR="003800E0" w:rsidRDefault="002C49E1">
      <w:pPr>
        <w:spacing w:after="2" w:line="259" w:lineRule="auto"/>
        <w:ind w:left="284" w:firstLine="0"/>
        <w:jc w:val="left"/>
      </w:pPr>
      <w:r>
        <w:t xml:space="preserve"> </w:t>
      </w:r>
    </w:p>
    <w:p w14:paraId="29A27B19" w14:textId="22744E64" w:rsidR="003800E0" w:rsidRDefault="002C49E1">
      <w:pPr>
        <w:numPr>
          <w:ilvl w:val="0"/>
          <w:numId w:val="5"/>
        </w:numPr>
        <w:ind w:right="411" w:hanging="283"/>
      </w:pPr>
      <w:r>
        <w:rPr>
          <w:u w:val="single" w:color="000000"/>
        </w:rPr>
        <w:t xml:space="preserve">Par l’expérience professionnelle </w:t>
      </w:r>
      <w:r>
        <w:t xml:space="preserve">: Peut faire acte de candidature lors de son inscription toute personne qui justifie de l’exercice d’une activité professionnelle, salariée ou non salariée, exercée de façon continue ou non, équivalente à une durée totale cumulée d’au moins trois ans à temps plein et relevant de la même catégorie socioprofessionnelle que celle de la profession à laquelle la réussite au concours permet l’accès. La durée totale cumulée exigée est </w:t>
      </w:r>
      <w:r w:rsidR="000F7A81">
        <w:t>r</w:t>
      </w:r>
      <w:r>
        <w:t xml:space="preserve">éduite à deux ans lorsque le candidat </w:t>
      </w:r>
      <w:r w:rsidR="000F7A81">
        <w:t>j</w:t>
      </w:r>
      <w:r>
        <w:t xml:space="preserve">ustifie d’un titre ou diplôme de niveau immédiatement inférieur à celui requis. </w:t>
      </w:r>
    </w:p>
    <w:p w14:paraId="5959241B" w14:textId="77777777" w:rsidR="003800E0" w:rsidRDefault="002C49E1">
      <w:pPr>
        <w:ind w:left="577" w:right="411"/>
      </w:pPr>
      <w:r>
        <w:t xml:space="preserve">Les périodes de formation initiale ou continue, quel que soit le statut de la personne, ainsi que les stages et les périodes de formation en milieu professionnel accomplis pour la préparation d’un diplôme ou d’un titre ne sont pas prises en compte pour le calcul de la durée d’expérience requise. </w:t>
      </w:r>
    </w:p>
    <w:p w14:paraId="4BCAF839" w14:textId="77777777" w:rsidR="003800E0" w:rsidRDefault="002C49E1">
      <w:pPr>
        <w:spacing w:after="0" w:line="259" w:lineRule="auto"/>
        <w:ind w:left="0" w:firstLine="0"/>
        <w:jc w:val="left"/>
      </w:pPr>
      <w:r>
        <w:t xml:space="preserve"> </w:t>
      </w:r>
    </w:p>
    <w:p w14:paraId="44A1896F" w14:textId="77777777" w:rsidR="003800E0" w:rsidRDefault="002C49E1">
      <w:pPr>
        <w:ind w:left="-5" w:right="411"/>
      </w:pPr>
      <w:r>
        <w:t xml:space="preserve">Les diplômes, titres ou attestations doivent avoir été délivrés par une autorité compétente, compte tenu des dispositions législatives, réglementaires ou administratives applicables dans l'Etat concerné. </w:t>
      </w:r>
    </w:p>
    <w:p w14:paraId="0422424B" w14:textId="77777777" w:rsidR="003800E0" w:rsidRDefault="002C49E1">
      <w:pPr>
        <w:spacing w:after="0" w:line="259" w:lineRule="auto"/>
        <w:ind w:left="0" w:firstLine="0"/>
        <w:jc w:val="left"/>
      </w:pPr>
      <w:r>
        <w:t xml:space="preserve"> </w:t>
      </w:r>
    </w:p>
    <w:p w14:paraId="3155D7FE" w14:textId="7F17E5A3" w:rsidR="003800E0" w:rsidRDefault="002C49E1">
      <w:pPr>
        <w:spacing w:after="3"/>
        <w:ind w:left="-5" w:right="81"/>
        <w:jc w:val="left"/>
      </w:pPr>
      <w:r>
        <w:rPr>
          <w:u w:val="single" w:color="000000"/>
        </w:rPr>
        <w:t>Pour les candidats au concours externe d’agent de maîtrise demandant une reconnaissance de l’équivalence</w:t>
      </w:r>
      <w:r>
        <w:t xml:space="preserve"> </w:t>
      </w:r>
      <w:r>
        <w:rPr>
          <w:u w:val="single" w:color="000000"/>
        </w:rPr>
        <w:t>de leur diplôme et</w:t>
      </w:r>
      <w:r w:rsidR="000F7A81">
        <w:rPr>
          <w:u w:val="single" w:color="000000"/>
        </w:rPr>
        <w:t>/</w:t>
      </w:r>
      <w:r>
        <w:rPr>
          <w:u w:val="single" w:color="000000"/>
        </w:rPr>
        <w:t xml:space="preserve">ou se prévalant d’une expérience professionnelle </w:t>
      </w:r>
      <w:r>
        <w:t xml:space="preserve">: </w:t>
      </w:r>
    </w:p>
    <w:p w14:paraId="454BED36" w14:textId="77777777" w:rsidR="003800E0" w:rsidRDefault="002C49E1">
      <w:pPr>
        <w:ind w:left="-5" w:right="411"/>
      </w:pPr>
      <w:r>
        <w:t xml:space="preserve">Est compétent le Centre de Gestion organisateur du concours. </w:t>
      </w:r>
    </w:p>
    <w:p w14:paraId="0CD80477" w14:textId="77777777" w:rsidR="003800E0" w:rsidRDefault="002C49E1">
      <w:pPr>
        <w:ind w:left="-5" w:right="411"/>
      </w:pPr>
      <w:r>
        <w:t xml:space="preserve">La demande doit être faite par le candidat au moment de son inscription. </w:t>
      </w:r>
    </w:p>
    <w:p w14:paraId="1B77F7E0" w14:textId="77777777" w:rsidR="0070687A" w:rsidRDefault="0070687A" w:rsidP="0070687A">
      <w:pPr>
        <w:pStyle w:val="Corpsdetexte"/>
        <w:kinsoku w:val="0"/>
        <w:overflowPunct w:val="0"/>
        <w:spacing w:after="60"/>
        <w:ind w:left="426"/>
        <w:jc w:val="both"/>
        <w:rPr>
          <w:spacing w:val="-1"/>
          <w:sz w:val="20"/>
          <w:szCs w:val="20"/>
          <w:u w:val="single"/>
        </w:rPr>
      </w:pPr>
    </w:p>
    <w:p w14:paraId="1CF20592" w14:textId="77777777" w:rsidR="0070687A" w:rsidRPr="0070687A" w:rsidRDefault="0070687A" w:rsidP="0070687A">
      <w:pPr>
        <w:spacing w:after="3"/>
        <w:ind w:left="-5" w:right="81"/>
        <w:jc w:val="left"/>
        <w:rPr>
          <w:u w:val="single" w:color="000000"/>
        </w:rPr>
      </w:pPr>
      <w:r w:rsidRPr="0070687A">
        <w:rPr>
          <w:u w:val="single" w:color="000000"/>
        </w:rPr>
        <w:t>Pour les candidats titulaires d’un diplôme étranger :</w:t>
      </w:r>
    </w:p>
    <w:p w14:paraId="0BCC66B8" w14:textId="77777777" w:rsidR="0070687A" w:rsidRPr="003B1DEA" w:rsidRDefault="0070687A" w:rsidP="0070687A">
      <w:pPr>
        <w:pStyle w:val="Corpsdetexte"/>
        <w:tabs>
          <w:tab w:val="left" w:pos="426"/>
        </w:tabs>
        <w:kinsoku w:val="0"/>
        <w:overflowPunct w:val="0"/>
        <w:spacing w:before="15" w:after="60" w:line="230" w:lineRule="exact"/>
        <w:ind w:left="0"/>
        <w:jc w:val="both"/>
        <w:rPr>
          <w:sz w:val="20"/>
          <w:szCs w:val="20"/>
        </w:rPr>
      </w:pPr>
      <w:r w:rsidRPr="003B1DEA">
        <w:rPr>
          <w:sz w:val="20"/>
          <w:szCs w:val="20"/>
        </w:rPr>
        <w:t xml:space="preserve">Les candidats titulaires de titres ou de diplômes obtenus dans un autre état que la France devront par ailleurs fournir une traduction du titre ou diplôme, par un traducteur assermenté, lorsqu’il est rédigé dans une autre langue que le français. </w:t>
      </w:r>
    </w:p>
    <w:p w14:paraId="3B8D488E" w14:textId="77777777" w:rsidR="0070687A" w:rsidRPr="003B1DEA" w:rsidRDefault="0070687A" w:rsidP="0070687A">
      <w:pPr>
        <w:pStyle w:val="Corpsdetexte"/>
        <w:tabs>
          <w:tab w:val="left" w:pos="426"/>
        </w:tabs>
        <w:kinsoku w:val="0"/>
        <w:overflowPunct w:val="0"/>
        <w:spacing w:before="15" w:line="230" w:lineRule="exact"/>
        <w:ind w:left="0"/>
        <w:jc w:val="both"/>
        <w:rPr>
          <w:sz w:val="20"/>
          <w:szCs w:val="20"/>
        </w:rPr>
      </w:pPr>
      <w:r w:rsidRPr="003B1DEA">
        <w:rPr>
          <w:sz w:val="20"/>
          <w:szCs w:val="20"/>
        </w:rPr>
        <w:t>Les candidats sont également invités à joindre à leur dossier une attestation de comparabilité de leur diplôme étranger, qui permet de le comparer avec les diplômes délivrés par l’Etat français.</w:t>
      </w:r>
    </w:p>
    <w:p w14:paraId="362553C4" w14:textId="77777777" w:rsidR="0070687A" w:rsidRPr="003B1DEA" w:rsidRDefault="0070687A" w:rsidP="0070687A">
      <w:pPr>
        <w:pStyle w:val="Corpsdetexte"/>
        <w:tabs>
          <w:tab w:val="left" w:pos="426"/>
        </w:tabs>
        <w:kinsoku w:val="0"/>
        <w:overflowPunct w:val="0"/>
        <w:spacing w:before="15" w:after="60" w:line="230" w:lineRule="exact"/>
        <w:ind w:left="0"/>
        <w:jc w:val="both"/>
        <w:rPr>
          <w:sz w:val="20"/>
          <w:szCs w:val="20"/>
        </w:rPr>
      </w:pPr>
      <w:r w:rsidRPr="003B1DEA">
        <w:rPr>
          <w:sz w:val="20"/>
          <w:szCs w:val="20"/>
        </w:rPr>
        <w:t xml:space="preserve">Ces attestations peuvent être obtenues auprès du Centre ENIC-NARIC, rattaché au Centre International d’Etudes Pédagogiques (CIEP), sur demande formulée à l’adresse suivante : </w:t>
      </w:r>
    </w:p>
    <w:p w14:paraId="510B5A6C" w14:textId="77777777" w:rsidR="0070687A" w:rsidRPr="003B1DEA" w:rsidRDefault="0070687A" w:rsidP="0070687A">
      <w:pPr>
        <w:pStyle w:val="Corpsdetexte"/>
        <w:tabs>
          <w:tab w:val="left" w:pos="426"/>
        </w:tabs>
        <w:kinsoku w:val="0"/>
        <w:overflowPunct w:val="0"/>
        <w:spacing w:before="15" w:line="230" w:lineRule="exact"/>
        <w:ind w:left="0"/>
        <w:jc w:val="both"/>
        <w:rPr>
          <w:sz w:val="20"/>
          <w:szCs w:val="20"/>
        </w:rPr>
      </w:pPr>
      <w:r w:rsidRPr="003B1DEA">
        <w:rPr>
          <w:i/>
          <w:sz w:val="20"/>
          <w:szCs w:val="20"/>
        </w:rPr>
        <w:t>Centre ENIC-NARIC France – Département reconnaissance des diplômes - 1 avenue Léon-</w:t>
      </w:r>
      <w:proofErr w:type="spellStart"/>
      <w:r w:rsidRPr="003B1DEA">
        <w:rPr>
          <w:i/>
          <w:sz w:val="20"/>
          <w:szCs w:val="20"/>
        </w:rPr>
        <w:t>Journault</w:t>
      </w:r>
      <w:proofErr w:type="spellEnd"/>
      <w:r w:rsidRPr="003B1DEA">
        <w:rPr>
          <w:i/>
          <w:sz w:val="20"/>
          <w:szCs w:val="20"/>
        </w:rPr>
        <w:t xml:space="preserve"> – 92318 SEVRES Cedex – Tel : 01.45.07.63.21 – courriel : </w:t>
      </w:r>
      <w:hyperlink r:id="rId8" w:history="1">
        <w:r w:rsidRPr="003B1DEA">
          <w:rPr>
            <w:i/>
            <w:sz w:val="20"/>
            <w:szCs w:val="20"/>
          </w:rPr>
          <w:t>enic-naric@ciep.fr</w:t>
        </w:r>
      </w:hyperlink>
      <w:r w:rsidRPr="003B1DEA">
        <w:rPr>
          <w:sz w:val="20"/>
          <w:szCs w:val="20"/>
        </w:rPr>
        <w:t>;</w:t>
      </w:r>
      <w:r w:rsidRPr="003B1DEA">
        <w:rPr>
          <w:i/>
          <w:iCs/>
          <w:spacing w:val="-1"/>
          <w:sz w:val="20"/>
          <w:szCs w:val="20"/>
        </w:rPr>
        <w:t xml:space="preserve"> S</w:t>
      </w:r>
      <w:r w:rsidRPr="003B1DEA">
        <w:rPr>
          <w:i/>
          <w:iCs/>
          <w:sz w:val="20"/>
          <w:szCs w:val="20"/>
        </w:rPr>
        <w:t>ite</w:t>
      </w:r>
      <w:r w:rsidRPr="003B1DEA">
        <w:rPr>
          <w:i/>
          <w:iCs/>
          <w:spacing w:val="-3"/>
          <w:sz w:val="20"/>
          <w:szCs w:val="20"/>
        </w:rPr>
        <w:t xml:space="preserve"> </w:t>
      </w:r>
      <w:r w:rsidRPr="003B1DEA">
        <w:rPr>
          <w:i/>
          <w:iCs/>
          <w:sz w:val="20"/>
          <w:szCs w:val="20"/>
        </w:rPr>
        <w:t>internet</w:t>
      </w:r>
      <w:r w:rsidRPr="003B1DEA">
        <w:rPr>
          <w:i/>
          <w:iCs/>
          <w:spacing w:val="-5"/>
          <w:sz w:val="20"/>
          <w:szCs w:val="20"/>
        </w:rPr>
        <w:t xml:space="preserve"> </w:t>
      </w:r>
      <w:hyperlink r:id="rId9" w:history="1">
        <w:r w:rsidRPr="003B1DEA">
          <w:rPr>
            <w:i/>
            <w:iCs/>
            <w:spacing w:val="1"/>
            <w:sz w:val="20"/>
            <w:szCs w:val="20"/>
            <w:u w:val="single"/>
          </w:rPr>
          <w:t>w</w:t>
        </w:r>
        <w:r w:rsidRPr="003B1DEA">
          <w:rPr>
            <w:i/>
            <w:iCs/>
            <w:sz w:val="20"/>
            <w:szCs w:val="20"/>
            <w:u w:val="single"/>
          </w:rPr>
          <w:t>w</w:t>
        </w:r>
        <w:r w:rsidRPr="003B1DEA">
          <w:rPr>
            <w:i/>
            <w:iCs/>
            <w:spacing w:val="-1"/>
            <w:sz w:val="20"/>
            <w:szCs w:val="20"/>
            <w:u w:val="single"/>
          </w:rPr>
          <w:t>w</w:t>
        </w:r>
        <w:r w:rsidRPr="003B1DEA">
          <w:rPr>
            <w:i/>
            <w:iCs/>
            <w:sz w:val="20"/>
            <w:szCs w:val="20"/>
            <w:u w:val="single"/>
          </w:rPr>
          <w:t>.ciep.f</w:t>
        </w:r>
        <w:r w:rsidRPr="003B1DEA">
          <w:rPr>
            <w:i/>
            <w:iCs/>
            <w:spacing w:val="1"/>
            <w:sz w:val="20"/>
            <w:szCs w:val="20"/>
            <w:u w:val="single"/>
          </w:rPr>
          <w:t>r</w:t>
        </w:r>
        <w:r w:rsidRPr="003B1DEA">
          <w:rPr>
            <w:i/>
            <w:iCs/>
            <w:sz w:val="20"/>
            <w:szCs w:val="20"/>
            <w:u w:val="single"/>
          </w:rPr>
          <w:t>)</w:t>
        </w:r>
      </w:hyperlink>
      <w:r w:rsidRPr="003B1DEA">
        <w:rPr>
          <w:sz w:val="20"/>
          <w:szCs w:val="20"/>
        </w:rPr>
        <w:t>.</w:t>
      </w:r>
    </w:p>
    <w:p w14:paraId="180BF012" w14:textId="77777777" w:rsidR="0070687A" w:rsidRDefault="0070687A" w:rsidP="0070687A">
      <w:pPr>
        <w:pStyle w:val="Corpsdetexte"/>
        <w:tabs>
          <w:tab w:val="left" w:pos="426"/>
        </w:tabs>
        <w:kinsoku w:val="0"/>
        <w:overflowPunct w:val="0"/>
        <w:spacing w:before="15" w:after="60" w:line="230" w:lineRule="exact"/>
        <w:ind w:left="0"/>
        <w:jc w:val="both"/>
        <w:rPr>
          <w:sz w:val="20"/>
          <w:szCs w:val="20"/>
        </w:rPr>
      </w:pPr>
    </w:p>
    <w:p w14:paraId="3B98C15E" w14:textId="77777777" w:rsidR="0070687A" w:rsidRPr="003B1DEA" w:rsidRDefault="0070687A" w:rsidP="0070687A">
      <w:pPr>
        <w:pStyle w:val="Corpsdetexte"/>
        <w:tabs>
          <w:tab w:val="left" w:pos="426"/>
        </w:tabs>
        <w:kinsoku w:val="0"/>
        <w:overflowPunct w:val="0"/>
        <w:spacing w:before="15" w:after="60" w:line="230" w:lineRule="exact"/>
        <w:ind w:left="0"/>
        <w:jc w:val="both"/>
        <w:rPr>
          <w:sz w:val="20"/>
          <w:szCs w:val="20"/>
        </w:rPr>
      </w:pPr>
      <w:r w:rsidRPr="003B1DEA">
        <w:rPr>
          <w:sz w:val="20"/>
          <w:szCs w:val="20"/>
        </w:rPr>
        <w:t>Le délai moyen pour le traitement d’un dossier par le centre est de 3 à 4 mois.</w:t>
      </w:r>
    </w:p>
    <w:p w14:paraId="3A23528D" w14:textId="77777777" w:rsidR="0070687A" w:rsidRDefault="0070687A" w:rsidP="0070687A">
      <w:pPr>
        <w:pStyle w:val="Corpsdetexte"/>
        <w:tabs>
          <w:tab w:val="left" w:pos="426"/>
        </w:tabs>
        <w:kinsoku w:val="0"/>
        <w:overflowPunct w:val="0"/>
        <w:spacing w:before="15" w:line="230" w:lineRule="exact"/>
        <w:ind w:left="0"/>
        <w:jc w:val="both"/>
        <w:rPr>
          <w:sz w:val="20"/>
          <w:szCs w:val="20"/>
        </w:rPr>
      </w:pPr>
    </w:p>
    <w:p w14:paraId="6E3F0EB5" w14:textId="77777777" w:rsidR="0070687A" w:rsidRPr="003B1DEA" w:rsidRDefault="0070687A" w:rsidP="0070687A">
      <w:pPr>
        <w:pStyle w:val="Corpsdetexte"/>
        <w:tabs>
          <w:tab w:val="left" w:pos="426"/>
        </w:tabs>
        <w:kinsoku w:val="0"/>
        <w:overflowPunct w:val="0"/>
        <w:spacing w:before="15" w:line="230" w:lineRule="exact"/>
        <w:ind w:left="0"/>
        <w:jc w:val="both"/>
        <w:rPr>
          <w:sz w:val="20"/>
          <w:szCs w:val="20"/>
        </w:rPr>
      </w:pPr>
      <w:r w:rsidRPr="003B1DEA">
        <w:rPr>
          <w:sz w:val="20"/>
          <w:szCs w:val="20"/>
        </w:rPr>
        <w:t>Le candidat peut également joindre toute autre pièce, émanant d’une autorité compétente et susceptible d’apporter un éclairage, à l’autorité organisatrice, quant au niveau et à la durée du cycle de formation conduisant au diplôme détenu.</w:t>
      </w:r>
    </w:p>
    <w:p w14:paraId="0424349D" w14:textId="77777777" w:rsidR="0070687A" w:rsidRPr="003B1DEA" w:rsidRDefault="0070687A" w:rsidP="0070687A">
      <w:pPr>
        <w:kinsoku w:val="0"/>
        <w:overflowPunct w:val="0"/>
        <w:ind w:left="426"/>
        <w:rPr>
          <w:szCs w:val="20"/>
        </w:rPr>
      </w:pPr>
    </w:p>
    <w:p w14:paraId="7C030C13" w14:textId="77777777" w:rsidR="0070687A" w:rsidRPr="003B1DEA" w:rsidRDefault="0070687A" w:rsidP="0070687A">
      <w:pPr>
        <w:pStyle w:val="Corpsdetexte"/>
        <w:kinsoku w:val="0"/>
        <w:overflowPunct w:val="0"/>
        <w:spacing w:after="60"/>
        <w:ind w:left="0"/>
        <w:jc w:val="both"/>
        <w:rPr>
          <w:sz w:val="20"/>
          <w:szCs w:val="20"/>
        </w:rPr>
      </w:pPr>
      <w:r w:rsidRPr="003B1DEA">
        <w:rPr>
          <w:spacing w:val="-1"/>
          <w:sz w:val="20"/>
          <w:szCs w:val="20"/>
          <w:u w:val="single"/>
        </w:rPr>
        <w:t>S</w:t>
      </w:r>
      <w:r w:rsidRPr="003B1DEA">
        <w:rPr>
          <w:sz w:val="20"/>
          <w:szCs w:val="20"/>
          <w:u w:val="single"/>
        </w:rPr>
        <w:t>ont</w:t>
      </w:r>
      <w:r w:rsidRPr="003B1DEA">
        <w:rPr>
          <w:spacing w:val="-6"/>
          <w:sz w:val="20"/>
          <w:szCs w:val="20"/>
          <w:u w:val="single"/>
        </w:rPr>
        <w:t xml:space="preserve"> </w:t>
      </w:r>
      <w:r w:rsidRPr="003B1DEA">
        <w:rPr>
          <w:sz w:val="20"/>
          <w:szCs w:val="20"/>
          <w:u w:val="single"/>
        </w:rPr>
        <w:t>toutefois</w:t>
      </w:r>
      <w:r w:rsidRPr="003B1DEA">
        <w:rPr>
          <w:spacing w:val="-6"/>
          <w:sz w:val="20"/>
          <w:szCs w:val="20"/>
          <w:u w:val="single"/>
        </w:rPr>
        <w:t xml:space="preserve"> </w:t>
      </w:r>
      <w:r w:rsidRPr="003B1DEA">
        <w:rPr>
          <w:sz w:val="20"/>
          <w:szCs w:val="20"/>
          <w:u w:val="single"/>
        </w:rPr>
        <w:t>dispe</w:t>
      </w:r>
      <w:r w:rsidRPr="003B1DEA">
        <w:rPr>
          <w:spacing w:val="2"/>
          <w:sz w:val="20"/>
          <w:szCs w:val="20"/>
          <w:u w:val="single"/>
        </w:rPr>
        <w:t>n</w:t>
      </w:r>
      <w:r w:rsidRPr="003B1DEA">
        <w:rPr>
          <w:sz w:val="20"/>
          <w:szCs w:val="20"/>
          <w:u w:val="single"/>
        </w:rPr>
        <w:t>sés</w:t>
      </w:r>
      <w:r w:rsidRPr="003B1DEA">
        <w:rPr>
          <w:spacing w:val="-7"/>
          <w:sz w:val="20"/>
          <w:szCs w:val="20"/>
          <w:u w:val="single"/>
        </w:rPr>
        <w:t xml:space="preserve"> </w:t>
      </w:r>
      <w:r w:rsidRPr="003B1DEA">
        <w:rPr>
          <w:sz w:val="20"/>
          <w:szCs w:val="20"/>
          <w:u w:val="single"/>
        </w:rPr>
        <w:t>des</w:t>
      </w:r>
      <w:r w:rsidRPr="003B1DEA">
        <w:rPr>
          <w:spacing w:val="-6"/>
          <w:sz w:val="20"/>
          <w:szCs w:val="20"/>
          <w:u w:val="single"/>
        </w:rPr>
        <w:t xml:space="preserve"> </w:t>
      </w:r>
      <w:r w:rsidRPr="003B1DEA">
        <w:rPr>
          <w:sz w:val="20"/>
          <w:szCs w:val="20"/>
          <w:u w:val="single"/>
        </w:rPr>
        <w:t>co</w:t>
      </w:r>
      <w:r w:rsidRPr="003B1DEA">
        <w:rPr>
          <w:spacing w:val="2"/>
          <w:sz w:val="20"/>
          <w:szCs w:val="20"/>
          <w:u w:val="single"/>
        </w:rPr>
        <w:t>n</w:t>
      </w:r>
      <w:r w:rsidRPr="003B1DEA">
        <w:rPr>
          <w:sz w:val="20"/>
          <w:szCs w:val="20"/>
          <w:u w:val="single"/>
        </w:rPr>
        <w:t>ditions</w:t>
      </w:r>
      <w:r w:rsidRPr="003B1DEA">
        <w:rPr>
          <w:spacing w:val="-6"/>
          <w:sz w:val="20"/>
          <w:szCs w:val="20"/>
          <w:u w:val="single"/>
        </w:rPr>
        <w:t xml:space="preserve"> </w:t>
      </w:r>
      <w:r w:rsidRPr="003B1DEA">
        <w:rPr>
          <w:sz w:val="20"/>
          <w:szCs w:val="20"/>
          <w:u w:val="single"/>
        </w:rPr>
        <w:t>de</w:t>
      </w:r>
      <w:r w:rsidRPr="003B1DEA">
        <w:rPr>
          <w:spacing w:val="-6"/>
          <w:sz w:val="20"/>
          <w:szCs w:val="20"/>
          <w:u w:val="single"/>
        </w:rPr>
        <w:t xml:space="preserve"> </w:t>
      </w:r>
      <w:r w:rsidRPr="003B1DEA">
        <w:rPr>
          <w:sz w:val="20"/>
          <w:szCs w:val="20"/>
          <w:u w:val="single"/>
        </w:rPr>
        <w:t>diplôme</w:t>
      </w:r>
      <w:r w:rsidRPr="003B1DEA">
        <w:rPr>
          <w:spacing w:val="-2"/>
          <w:sz w:val="20"/>
          <w:szCs w:val="20"/>
          <w:u w:val="single"/>
        </w:rPr>
        <w:t xml:space="preserve"> </w:t>
      </w:r>
      <w:r w:rsidRPr="003B1DEA">
        <w:rPr>
          <w:i/>
          <w:iCs/>
          <w:sz w:val="20"/>
          <w:szCs w:val="20"/>
        </w:rPr>
        <w:t>:</w:t>
      </w:r>
    </w:p>
    <w:p w14:paraId="1BF33914" w14:textId="480DE883" w:rsidR="0070687A" w:rsidRPr="00A81924" w:rsidRDefault="0070687A" w:rsidP="00A81924">
      <w:pPr>
        <w:pStyle w:val="Corpsdetexte"/>
        <w:widowControl/>
        <w:numPr>
          <w:ilvl w:val="1"/>
          <w:numId w:val="15"/>
        </w:numPr>
        <w:kinsoku w:val="0"/>
        <w:overflowPunct w:val="0"/>
        <w:adjustRightInd/>
        <w:ind w:left="284" w:right="424" w:hanging="284"/>
        <w:jc w:val="both"/>
        <w:rPr>
          <w:sz w:val="20"/>
          <w:szCs w:val="20"/>
        </w:rPr>
      </w:pPr>
      <w:r w:rsidRPr="00A81924">
        <w:rPr>
          <w:sz w:val="20"/>
          <w:szCs w:val="20"/>
        </w:rPr>
        <w:t>les</w:t>
      </w:r>
      <w:r w:rsidRPr="00A81924">
        <w:rPr>
          <w:spacing w:val="-6"/>
          <w:sz w:val="20"/>
          <w:szCs w:val="20"/>
        </w:rPr>
        <w:t xml:space="preserve"> </w:t>
      </w:r>
      <w:r w:rsidRPr="00A81924">
        <w:rPr>
          <w:sz w:val="20"/>
          <w:szCs w:val="20"/>
        </w:rPr>
        <w:t>mè</w:t>
      </w:r>
      <w:r w:rsidRPr="00A81924">
        <w:rPr>
          <w:spacing w:val="1"/>
          <w:sz w:val="20"/>
          <w:szCs w:val="20"/>
        </w:rPr>
        <w:t>r</w:t>
      </w:r>
      <w:r w:rsidRPr="00A81924">
        <w:rPr>
          <w:sz w:val="20"/>
          <w:szCs w:val="20"/>
        </w:rPr>
        <w:t>es</w:t>
      </w:r>
      <w:r w:rsidRPr="00A81924">
        <w:rPr>
          <w:spacing w:val="-5"/>
          <w:sz w:val="20"/>
          <w:szCs w:val="20"/>
        </w:rPr>
        <w:t xml:space="preserve"> </w:t>
      </w:r>
      <w:r w:rsidRPr="00A81924">
        <w:rPr>
          <w:sz w:val="20"/>
          <w:szCs w:val="20"/>
        </w:rPr>
        <w:t>et</w:t>
      </w:r>
      <w:r w:rsidRPr="00A81924">
        <w:rPr>
          <w:spacing w:val="-5"/>
          <w:sz w:val="20"/>
          <w:szCs w:val="20"/>
        </w:rPr>
        <w:t xml:space="preserve"> </w:t>
      </w:r>
      <w:r w:rsidRPr="00A81924">
        <w:rPr>
          <w:sz w:val="20"/>
          <w:szCs w:val="20"/>
        </w:rPr>
        <w:t>pè</w:t>
      </w:r>
      <w:r w:rsidRPr="00A81924">
        <w:rPr>
          <w:spacing w:val="1"/>
          <w:sz w:val="20"/>
          <w:szCs w:val="20"/>
        </w:rPr>
        <w:t>r</w:t>
      </w:r>
      <w:r w:rsidRPr="00A81924">
        <w:rPr>
          <w:sz w:val="20"/>
          <w:szCs w:val="20"/>
        </w:rPr>
        <w:t>es</w:t>
      </w:r>
      <w:r w:rsidRPr="00A81924">
        <w:rPr>
          <w:spacing w:val="-6"/>
          <w:sz w:val="20"/>
          <w:szCs w:val="20"/>
        </w:rPr>
        <w:t xml:space="preserve"> </w:t>
      </w:r>
      <w:r w:rsidRPr="00A81924">
        <w:rPr>
          <w:sz w:val="20"/>
          <w:szCs w:val="20"/>
        </w:rPr>
        <w:t>ayant</w:t>
      </w:r>
      <w:r w:rsidRPr="00A81924">
        <w:rPr>
          <w:spacing w:val="-5"/>
          <w:sz w:val="20"/>
          <w:szCs w:val="20"/>
        </w:rPr>
        <w:t xml:space="preserve"> </w:t>
      </w:r>
      <w:r w:rsidRPr="00A81924">
        <w:rPr>
          <w:sz w:val="20"/>
          <w:szCs w:val="20"/>
        </w:rPr>
        <w:t>élevé</w:t>
      </w:r>
      <w:r w:rsidRPr="00A81924">
        <w:rPr>
          <w:spacing w:val="-5"/>
          <w:sz w:val="20"/>
          <w:szCs w:val="20"/>
        </w:rPr>
        <w:t xml:space="preserve"> </w:t>
      </w:r>
      <w:r w:rsidRPr="00A81924">
        <w:rPr>
          <w:spacing w:val="3"/>
          <w:sz w:val="20"/>
          <w:szCs w:val="20"/>
        </w:rPr>
        <w:t>o</w:t>
      </w:r>
      <w:r w:rsidRPr="00A81924">
        <w:rPr>
          <w:sz w:val="20"/>
          <w:szCs w:val="20"/>
        </w:rPr>
        <w:t>u</w:t>
      </w:r>
      <w:r w:rsidRPr="00A81924">
        <w:rPr>
          <w:spacing w:val="-6"/>
          <w:sz w:val="20"/>
          <w:szCs w:val="20"/>
        </w:rPr>
        <w:t xml:space="preserve"> </w:t>
      </w:r>
      <w:r w:rsidRPr="00A81924">
        <w:rPr>
          <w:sz w:val="20"/>
          <w:szCs w:val="20"/>
        </w:rPr>
        <w:t>élevant</w:t>
      </w:r>
      <w:r w:rsidRPr="00A81924">
        <w:rPr>
          <w:spacing w:val="-5"/>
          <w:sz w:val="20"/>
          <w:szCs w:val="20"/>
        </w:rPr>
        <w:t xml:space="preserve"> </w:t>
      </w:r>
      <w:r w:rsidRPr="00A81924">
        <w:rPr>
          <w:sz w:val="20"/>
          <w:szCs w:val="20"/>
        </w:rPr>
        <w:t>effectivement</w:t>
      </w:r>
      <w:r w:rsidRPr="00A81924">
        <w:rPr>
          <w:spacing w:val="-5"/>
          <w:sz w:val="20"/>
          <w:szCs w:val="20"/>
        </w:rPr>
        <w:t xml:space="preserve"> </w:t>
      </w:r>
      <w:r w:rsidRPr="00A81924">
        <w:rPr>
          <w:sz w:val="20"/>
          <w:szCs w:val="20"/>
        </w:rPr>
        <w:t>au</w:t>
      </w:r>
      <w:r w:rsidRPr="00A81924">
        <w:rPr>
          <w:spacing w:val="-6"/>
          <w:sz w:val="20"/>
          <w:szCs w:val="20"/>
        </w:rPr>
        <w:t xml:space="preserve"> </w:t>
      </w:r>
      <w:r w:rsidRPr="00A81924">
        <w:rPr>
          <w:sz w:val="20"/>
          <w:szCs w:val="20"/>
        </w:rPr>
        <w:t>moins</w:t>
      </w:r>
      <w:r w:rsidRPr="00A81924">
        <w:rPr>
          <w:spacing w:val="-2"/>
          <w:sz w:val="20"/>
          <w:szCs w:val="20"/>
        </w:rPr>
        <w:t xml:space="preserve"> </w:t>
      </w:r>
      <w:r w:rsidRPr="00A81924">
        <w:rPr>
          <w:sz w:val="20"/>
          <w:szCs w:val="20"/>
        </w:rPr>
        <w:t>trois</w:t>
      </w:r>
      <w:r w:rsidRPr="00A81924">
        <w:rPr>
          <w:spacing w:val="-6"/>
          <w:sz w:val="20"/>
          <w:szCs w:val="20"/>
        </w:rPr>
        <w:t xml:space="preserve"> </w:t>
      </w:r>
      <w:r w:rsidRPr="00A81924">
        <w:rPr>
          <w:sz w:val="20"/>
          <w:szCs w:val="20"/>
        </w:rPr>
        <w:t xml:space="preserve">enfants </w:t>
      </w:r>
      <w:r w:rsidR="00DA6CED" w:rsidRPr="00A81924">
        <w:rPr>
          <w:sz w:val="20"/>
          <w:szCs w:val="20"/>
        </w:rPr>
        <w:t>(</w:t>
      </w:r>
      <w:r w:rsidR="00A81924" w:rsidRPr="00A81924">
        <w:rPr>
          <w:iCs/>
          <w:sz w:val="20"/>
          <w:szCs w:val="20"/>
        </w:rPr>
        <w:t>(décret 81-317 du 07 avril 1981)</w:t>
      </w:r>
    </w:p>
    <w:p w14:paraId="5CE177A0" w14:textId="432880AB" w:rsidR="0070687A" w:rsidRPr="001E216F" w:rsidRDefault="0070687A" w:rsidP="00A81924">
      <w:pPr>
        <w:pStyle w:val="Corpsdetexte"/>
        <w:numPr>
          <w:ilvl w:val="1"/>
          <w:numId w:val="15"/>
        </w:numPr>
        <w:tabs>
          <w:tab w:val="left" w:pos="851"/>
        </w:tabs>
        <w:kinsoku w:val="0"/>
        <w:overflowPunct w:val="0"/>
        <w:ind w:left="284" w:right="424" w:hanging="284"/>
        <w:jc w:val="both"/>
        <w:rPr>
          <w:sz w:val="20"/>
          <w:szCs w:val="20"/>
        </w:rPr>
      </w:pPr>
      <w:r w:rsidRPr="001E216F">
        <w:rPr>
          <w:sz w:val="20"/>
          <w:szCs w:val="20"/>
        </w:rPr>
        <w:t>les</w:t>
      </w:r>
      <w:r w:rsidRPr="001E216F">
        <w:rPr>
          <w:spacing w:val="-5"/>
          <w:sz w:val="20"/>
          <w:szCs w:val="20"/>
        </w:rPr>
        <w:t xml:space="preserve"> </w:t>
      </w:r>
      <w:r w:rsidRPr="001E216F">
        <w:rPr>
          <w:sz w:val="20"/>
          <w:szCs w:val="20"/>
        </w:rPr>
        <w:t>sportifs</w:t>
      </w:r>
      <w:r w:rsidRPr="001E216F">
        <w:rPr>
          <w:spacing w:val="-5"/>
          <w:sz w:val="20"/>
          <w:szCs w:val="20"/>
        </w:rPr>
        <w:t xml:space="preserve"> </w:t>
      </w:r>
      <w:r w:rsidRPr="001E216F">
        <w:rPr>
          <w:sz w:val="20"/>
          <w:szCs w:val="20"/>
        </w:rPr>
        <w:t>de</w:t>
      </w:r>
      <w:r w:rsidRPr="001E216F">
        <w:rPr>
          <w:spacing w:val="-4"/>
          <w:sz w:val="20"/>
          <w:szCs w:val="20"/>
        </w:rPr>
        <w:t xml:space="preserve"> </w:t>
      </w:r>
      <w:r w:rsidRPr="001E216F">
        <w:rPr>
          <w:sz w:val="20"/>
          <w:szCs w:val="20"/>
        </w:rPr>
        <w:t>haut</w:t>
      </w:r>
      <w:r w:rsidRPr="001E216F">
        <w:rPr>
          <w:spacing w:val="-4"/>
          <w:sz w:val="20"/>
          <w:szCs w:val="20"/>
        </w:rPr>
        <w:t xml:space="preserve"> </w:t>
      </w:r>
      <w:r w:rsidRPr="001E216F">
        <w:rPr>
          <w:sz w:val="20"/>
          <w:szCs w:val="20"/>
        </w:rPr>
        <w:t>niveau</w:t>
      </w:r>
      <w:r w:rsidRPr="001E216F">
        <w:rPr>
          <w:spacing w:val="-5"/>
          <w:sz w:val="20"/>
          <w:szCs w:val="20"/>
        </w:rPr>
        <w:t xml:space="preserve"> </w:t>
      </w:r>
      <w:r w:rsidRPr="001E216F">
        <w:rPr>
          <w:sz w:val="20"/>
          <w:szCs w:val="20"/>
        </w:rPr>
        <w:t>figu</w:t>
      </w:r>
      <w:r w:rsidRPr="001E216F">
        <w:rPr>
          <w:spacing w:val="1"/>
          <w:sz w:val="20"/>
          <w:szCs w:val="20"/>
        </w:rPr>
        <w:t>r</w:t>
      </w:r>
      <w:r w:rsidRPr="001E216F">
        <w:rPr>
          <w:sz w:val="20"/>
          <w:szCs w:val="20"/>
        </w:rPr>
        <w:t>a</w:t>
      </w:r>
      <w:r w:rsidRPr="001E216F">
        <w:rPr>
          <w:spacing w:val="3"/>
          <w:sz w:val="20"/>
          <w:szCs w:val="20"/>
        </w:rPr>
        <w:t>n</w:t>
      </w:r>
      <w:r w:rsidRPr="001E216F">
        <w:rPr>
          <w:sz w:val="20"/>
          <w:szCs w:val="20"/>
        </w:rPr>
        <w:t>t</w:t>
      </w:r>
      <w:r w:rsidRPr="001E216F">
        <w:rPr>
          <w:spacing w:val="-5"/>
          <w:sz w:val="20"/>
          <w:szCs w:val="20"/>
        </w:rPr>
        <w:t xml:space="preserve"> </w:t>
      </w:r>
      <w:r w:rsidRPr="001E216F">
        <w:rPr>
          <w:sz w:val="20"/>
          <w:szCs w:val="20"/>
        </w:rPr>
        <w:t>sur</w:t>
      </w:r>
      <w:r w:rsidRPr="001E216F">
        <w:rPr>
          <w:spacing w:val="-4"/>
          <w:sz w:val="20"/>
          <w:szCs w:val="20"/>
        </w:rPr>
        <w:t xml:space="preserve"> </w:t>
      </w:r>
      <w:r w:rsidRPr="001E216F">
        <w:rPr>
          <w:sz w:val="20"/>
          <w:szCs w:val="20"/>
        </w:rPr>
        <w:t>la</w:t>
      </w:r>
      <w:r w:rsidRPr="001E216F">
        <w:rPr>
          <w:spacing w:val="-5"/>
          <w:sz w:val="20"/>
          <w:szCs w:val="20"/>
        </w:rPr>
        <w:t xml:space="preserve"> </w:t>
      </w:r>
      <w:r w:rsidRPr="001E216F">
        <w:rPr>
          <w:sz w:val="20"/>
          <w:szCs w:val="20"/>
        </w:rPr>
        <w:t>liste</w:t>
      </w:r>
      <w:r w:rsidRPr="001E216F">
        <w:rPr>
          <w:spacing w:val="-4"/>
          <w:sz w:val="20"/>
          <w:szCs w:val="20"/>
        </w:rPr>
        <w:t xml:space="preserve"> </w:t>
      </w:r>
      <w:r w:rsidRPr="001E216F">
        <w:rPr>
          <w:sz w:val="20"/>
          <w:szCs w:val="20"/>
        </w:rPr>
        <w:t>publiée</w:t>
      </w:r>
      <w:r w:rsidRPr="001E216F">
        <w:rPr>
          <w:spacing w:val="-4"/>
          <w:sz w:val="20"/>
          <w:szCs w:val="20"/>
        </w:rPr>
        <w:t xml:space="preserve"> </w:t>
      </w:r>
      <w:r w:rsidRPr="001E216F">
        <w:rPr>
          <w:sz w:val="20"/>
          <w:szCs w:val="20"/>
        </w:rPr>
        <w:t>l’année</w:t>
      </w:r>
      <w:r w:rsidRPr="001E216F">
        <w:rPr>
          <w:spacing w:val="-5"/>
          <w:sz w:val="20"/>
          <w:szCs w:val="20"/>
        </w:rPr>
        <w:t xml:space="preserve"> </w:t>
      </w:r>
      <w:r w:rsidRPr="001E216F">
        <w:rPr>
          <w:spacing w:val="3"/>
          <w:sz w:val="20"/>
          <w:szCs w:val="20"/>
        </w:rPr>
        <w:t>d</w:t>
      </w:r>
      <w:r w:rsidRPr="001E216F">
        <w:rPr>
          <w:sz w:val="20"/>
          <w:szCs w:val="20"/>
        </w:rPr>
        <w:t>u</w:t>
      </w:r>
      <w:r w:rsidRPr="001E216F">
        <w:rPr>
          <w:spacing w:val="-4"/>
          <w:sz w:val="20"/>
          <w:szCs w:val="20"/>
        </w:rPr>
        <w:t xml:space="preserve"> </w:t>
      </w:r>
      <w:r w:rsidRPr="001E216F">
        <w:rPr>
          <w:sz w:val="20"/>
          <w:szCs w:val="20"/>
        </w:rPr>
        <w:t>c</w:t>
      </w:r>
      <w:r w:rsidRPr="001E216F">
        <w:rPr>
          <w:spacing w:val="3"/>
          <w:sz w:val="20"/>
          <w:szCs w:val="20"/>
        </w:rPr>
        <w:t>o</w:t>
      </w:r>
      <w:r w:rsidRPr="001E216F">
        <w:rPr>
          <w:sz w:val="20"/>
          <w:szCs w:val="20"/>
        </w:rPr>
        <w:t>ncou</w:t>
      </w:r>
      <w:r w:rsidRPr="001E216F">
        <w:rPr>
          <w:spacing w:val="1"/>
          <w:sz w:val="20"/>
          <w:szCs w:val="20"/>
        </w:rPr>
        <w:t>r</w:t>
      </w:r>
      <w:r w:rsidRPr="001E216F">
        <w:rPr>
          <w:sz w:val="20"/>
          <w:szCs w:val="20"/>
        </w:rPr>
        <w:t>s</w:t>
      </w:r>
      <w:r w:rsidRPr="001E216F">
        <w:rPr>
          <w:spacing w:val="-5"/>
          <w:sz w:val="20"/>
          <w:szCs w:val="20"/>
        </w:rPr>
        <w:t xml:space="preserve"> </w:t>
      </w:r>
      <w:r w:rsidRPr="001E216F">
        <w:rPr>
          <w:sz w:val="20"/>
          <w:szCs w:val="20"/>
        </w:rPr>
        <w:t>par</w:t>
      </w:r>
      <w:r w:rsidRPr="001E216F">
        <w:rPr>
          <w:spacing w:val="-4"/>
          <w:sz w:val="20"/>
          <w:szCs w:val="20"/>
        </w:rPr>
        <w:t xml:space="preserve"> </w:t>
      </w:r>
      <w:r w:rsidRPr="001E216F">
        <w:rPr>
          <w:sz w:val="20"/>
          <w:szCs w:val="20"/>
        </w:rPr>
        <w:t>le</w:t>
      </w:r>
      <w:r w:rsidRPr="001E216F">
        <w:rPr>
          <w:spacing w:val="-5"/>
          <w:sz w:val="20"/>
          <w:szCs w:val="20"/>
        </w:rPr>
        <w:t xml:space="preserve"> </w:t>
      </w:r>
      <w:r w:rsidRPr="001E216F">
        <w:rPr>
          <w:spacing w:val="1"/>
          <w:sz w:val="20"/>
          <w:szCs w:val="20"/>
        </w:rPr>
        <w:t>M</w:t>
      </w:r>
      <w:r w:rsidRPr="001E216F">
        <w:rPr>
          <w:sz w:val="20"/>
          <w:szCs w:val="20"/>
        </w:rPr>
        <w:t>inistre</w:t>
      </w:r>
      <w:r w:rsidRPr="001E216F">
        <w:rPr>
          <w:spacing w:val="-5"/>
          <w:sz w:val="20"/>
          <w:szCs w:val="20"/>
        </w:rPr>
        <w:t xml:space="preserve"> </w:t>
      </w:r>
      <w:r w:rsidRPr="001E216F">
        <w:rPr>
          <w:sz w:val="20"/>
          <w:szCs w:val="20"/>
        </w:rPr>
        <w:t>cha</w:t>
      </w:r>
      <w:r w:rsidRPr="001E216F">
        <w:rPr>
          <w:spacing w:val="1"/>
          <w:sz w:val="20"/>
          <w:szCs w:val="20"/>
        </w:rPr>
        <w:t>r</w:t>
      </w:r>
      <w:r w:rsidRPr="001E216F">
        <w:rPr>
          <w:sz w:val="20"/>
          <w:szCs w:val="20"/>
        </w:rPr>
        <w:t>gé</w:t>
      </w:r>
      <w:r w:rsidRPr="001E216F">
        <w:rPr>
          <w:spacing w:val="-4"/>
          <w:sz w:val="20"/>
          <w:szCs w:val="20"/>
        </w:rPr>
        <w:t xml:space="preserve"> </w:t>
      </w:r>
      <w:r w:rsidRPr="001E216F">
        <w:rPr>
          <w:sz w:val="20"/>
          <w:szCs w:val="20"/>
        </w:rPr>
        <w:t>des</w:t>
      </w:r>
      <w:r w:rsidRPr="001E216F">
        <w:rPr>
          <w:spacing w:val="-5"/>
          <w:sz w:val="20"/>
          <w:szCs w:val="20"/>
        </w:rPr>
        <w:t xml:space="preserve"> </w:t>
      </w:r>
      <w:r w:rsidRPr="001E216F">
        <w:rPr>
          <w:spacing w:val="-1"/>
          <w:sz w:val="20"/>
          <w:szCs w:val="20"/>
        </w:rPr>
        <w:t>S</w:t>
      </w:r>
      <w:r w:rsidRPr="001E216F">
        <w:rPr>
          <w:sz w:val="20"/>
          <w:szCs w:val="20"/>
        </w:rPr>
        <w:t>ports</w:t>
      </w:r>
      <w:r w:rsidR="00DA6CED" w:rsidRPr="001E216F">
        <w:rPr>
          <w:sz w:val="20"/>
          <w:szCs w:val="20"/>
        </w:rPr>
        <w:t xml:space="preserve"> (article L325-12 du code général de la fonction publique)</w:t>
      </w:r>
    </w:p>
    <w:p w14:paraId="50B71A47" w14:textId="77777777" w:rsidR="0070687A" w:rsidRPr="003B1DEA" w:rsidRDefault="0070687A" w:rsidP="00A81924">
      <w:pPr>
        <w:pStyle w:val="Corpsdetexte"/>
        <w:tabs>
          <w:tab w:val="left" w:pos="851"/>
        </w:tabs>
        <w:kinsoku w:val="0"/>
        <w:overflowPunct w:val="0"/>
        <w:ind w:left="55"/>
        <w:jc w:val="both"/>
        <w:rPr>
          <w:sz w:val="20"/>
          <w:szCs w:val="20"/>
        </w:rPr>
      </w:pPr>
    </w:p>
    <w:p w14:paraId="0BB88824" w14:textId="693034C4" w:rsidR="003800E0" w:rsidRDefault="002C49E1" w:rsidP="0070687A">
      <w:pPr>
        <w:spacing w:after="0" w:line="259" w:lineRule="auto"/>
        <w:ind w:left="0" w:firstLine="0"/>
        <w:jc w:val="left"/>
      </w:pPr>
      <w:r>
        <w:t xml:space="preserve">  </w:t>
      </w:r>
    </w:p>
    <w:p w14:paraId="414B965C" w14:textId="77777777" w:rsidR="003800E0" w:rsidRDefault="002C49E1">
      <w:pPr>
        <w:pStyle w:val="Titre3"/>
        <w:ind w:right="418"/>
      </w:pPr>
      <w:r>
        <w:t>CONCOURS INTERNE</w:t>
      </w:r>
      <w:r>
        <w:rPr>
          <w:b/>
          <w:sz w:val="20"/>
        </w:rPr>
        <w:t xml:space="preserve"> </w:t>
      </w:r>
    </w:p>
    <w:p w14:paraId="0BD413A1" w14:textId="77777777" w:rsidR="003800E0" w:rsidRDefault="002C49E1">
      <w:pPr>
        <w:spacing w:after="102" w:line="259" w:lineRule="auto"/>
        <w:ind w:left="0" w:firstLine="0"/>
        <w:jc w:val="left"/>
      </w:pPr>
      <w:r>
        <w:rPr>
          <w:b/>
        </w:rPr>
        <w:t xml:space="preserve"> </w:t>
      </w:r>
    </w:p>
    <w:p w14:paraId="6201B08C" w14:textId="5F10DB30" w:rsidR="003800E0" w:rsidRDefault="002C49E1">
      <w:pPr>
        <w:spacing w:after="0" w:line="259" w:lineRule="auto"/>
        <w:jc w:val="left"/>
      </w:pPr>
      <w:r>
        <w:rPr>
          <w:rFonts w:ascii="Wingdings 3" w:eastAsia="Wingdings 3" w:hAnsi="Wingdings 3" w:cs="Wingdings 3"/>
          <w:sz w:val="24"/>
        </w:rPr>
        <w:t></w:t>
      </w:r>
      <w:r>
        <w:rPr>
          <w:rFonts w:ascii="Wingdings 3" w:eastAsia="Wingdings 3" w:hAnsi="Wingdings 3" w:cs="Wingdings 3"/>
          <w:sz w:val="24"/>
        </w:rPr>
        <w:t></w:t>
      </w:r>
      <w:r>
        <w:rPr>
          <w:b/>
          <w:u w:val="single" w:color="000000"/>
        </w:rPr>
        <w:t>Concours interne avec épreuves :</w:t>
      </w:r>
      <w:r>
        <w:t xml:space="preserve"> </w:t>
      </w:r>
    </w:p>
    <w:p w14:paraId="75DED960" w14:textId="77777777" w:rsidR="003800E0" w:rsidRDefault="002C49E1">
      <w:pPr>
        <w:spacing w:after="69" w:line="259" w:lineRule="auto"/>
        <w:ind w:left="0" w:firstLine="0"/>
        <w:jc w:val="left"/>
      </w:pPr>
      <w:r>
        <w:t xml:space="preserve"> </w:t>
      </w:r>
    </w:p>
    <w:p w14:paraId="024361B3" w14:textId="77777777" w:rsidR="00E17E4D" w:rsidRDefault="002C49E1" w:rsidP="00577D80">
      <w:pPr>
        <w:spacing w:after="0"/>
        <w:ind w:left="-6" w:right="493" w:hanging="11"/>
      </w:pPr>
      <w:r>
        <w:t>Le concours interne est ouvert aux fonctionnaires et agents publics, ainsi qu’aux agents en fonction dans une organisation internationale intergouvernementale ; les candidats doivent justifier, au 1</w:t>
      </w:r>
      <w:r>
        <w:rPr>
          <w:vertAlign w:val="superscript"/>
        </w:rPr>
        <w:t>er</w:t>
      </w:r>
      <w:r>
        <w:t xml:space="preserve"> janvier de l’année du concours de trois années au moins de services publics effectifs</w:t>
      </w:r>
      <w:r w:rsidR="00E17E4D">
        <w:t> :</w:t>
      </w:r>
    </w:p>
    <w:p w14:paraId="46453F7B" w14:textId="7965353E" w:rsidR="00E17E4D" w:rsidRDefault="00E17E4D" w:rsidP="00DA6CED">
      <w:pPr>
        <w:spacing w:after="0"/>
        <w:ind w:left="0" w:right="493" w:hanging="17"/>
      </w:pPr>
      <w:r>
        <w:t xml:space="preserve">- </w:t>
      </w:r>
      <w:r w:rsidR="002C49E1">
        <w:t>dans un emploi technique du niveau de la catégorie C</w:t>
      </w:r>
      <w:r w:rsidR="0070687A">
        <w:t>,</w:t>
      </w:r>
      <w:r w:rsidR="002C49E1">
        <w:t xml:space="preserve"> </w:t>
      </w:r>
    </w:p>
    <w:p w14:paraId="45DB2CE9" w14:textId="77777777" w:rsidR="00E17E4D" w:rsidRDefault="00E17E4D" w:rsidP="00DA6CED">
      <w:pPr>
        <w:spacing w:after="0"/>
        <w:ind w:left="0" w:right="493" w:hanging="17"/>
      </w:pPr>
      <w:r>
        <w:t xml:space="preserve">- </w:t>
      </w:r>
      <w:r w:rsidR="002C49E1">
        <w:t xml:space="preserve">ou dans un emploi d’agent territorial spécialisé des écoles maternelles, </w:t>
      </w:r>
    </w:p>
    <w:p w14:paraId="01463502" w14:textId="69E80C29" w:rsidR="003800E0" w:rsidRDefault="002C49E1" w:rsidP="00DA6CED">
      <w:pPr>
        <w:spacing w:after="0"/>
        <w:ind w:left="0" w:right="493" w:hanging="17"/>
      </w:pPr>
      <w:proofErr w:type="gramStart"/>
      <w:r>
        <w:t>compte</w:t>
      </w:r>
      <w:proofErr w:type="gramEnd"/>
      <w:r>
        <w:t xml:space="preserve"> non tenu des périodes de stage ou de formation dans une école ou un établissement ouvrant accès à un grade de la Fonction Publique. </w:t>
      </w:r>
    </w:p>
    <w:p w14:paraId="06277FFA" w14:textId="34654FB2" w:rsidR="00F422C3" w:rsidRDefault="00F422C3" w:rsidP="00577D80">
      <w:pPr>
        <w:spacing w:after="0"/>
        <w:ind w:left="-6" w:right="493" w:hanging="11"/>
      </w:pPr>
    </w:p>
    <w:p w14:paraId="36DC1D52" w14:textId="495AD21C" w:rsidR="00B1689A" w:rsidRPr="001E216F" w:rsidRDefault="00B1689A">
      <w:pPr>
        <w:spacing w:after="9" w:line="259" w:lineRule="auto"/>
        <w:ind w:left="0" w:firstLine="0"/>
        <w:jc w:val="left"/>
        <w:rPr>
          <w:color w:val="auto"/>
        </w:rPr>
      </w:pPr>
      <w:r w:rsidRPr="001E216F">
        <w:rPr>
          <w:color w:val="auto"/>
        </w:rPr>
        <w:t>Les candidats doivent également justifier qu’ils sont en activité le jour de la clôture des inscriptions (Art.8 du décret n° 2013-593).</w:t>
      </w:r>
    </w:p>
    <w:p w14:paraId="7D6C4E63" w14:textId="18BA1C4B" w:rsidR="003800E0" w:rsidRPr="001E216F" w:rsidRDefault="002C49E1">
      <w:pPr>
        <w:spacing w:after="9" w:line="259" w:lineRule="auto"/>
        <w:ind w:left="0" w:firstLine="0"/>
        <w:jc w:val="left"/>
        <w:rPr>
          <w:color w:val="auto"/>
        </w:rPr>
      </w:pPr>
      <w:r w:rsidRPr="001E216F">
        <w:rPr>
          <w:color w:val="auto"/>
        </w:rPr>
        <w:t xml:space="preserve"> </w:t>
      </w:r>
    </w:p>
    <w:p w14:paraId="3F0822CD" w14:textId="77777777" w:rsidR="003800E0" w:rsidRDefault="002C49E1">
      <w:pPr>
        <w:pStyle w:val="Titre3"/>
      </w:pPr>
      <w:r>
        <w:t xml:space="preserve">TROISIEME CONCOURS </w:t>
      </w:r>
      <w:r>
        <w:rPr>
          <w:b/>
        </w:rPr>
        <w:t xml:space="preserve"> </w:t>
      </w:r>
    </w:p>
    <w:p w14:paraId="362BFB00" w14:textId="77777777" w:rsidR="003800E0" w:rsidRDefault="002C49E1">
      <w:pPr>
        <w:spacing w:after="102" w:line="259" w:lineRule="auto"/>
        <w:ind w:left="0" w:firstLine="0"/>
        <w:jc w:val="left"/>
      </w:pPr>
      <w:r>
        <w:t xml:space="preserve"> </w:t>
      </w:r>
    </w:p>
    <w:p w14:paraId="5048F163" w14:textId="03DD02F5" w:rsidR="003800E0" w:rsidRDefault="002C49E1">
      <w:pPr>
        <w:spacing w:after="0" w:line="259" w:lineRule="auto"/>
        <w:jc w:val="left"/>
      </w:pPr>
      <w:r>
        <w:rPr>
          <w:rFonts w:ascii="Wingdings 3" w:eastAsia="Wingdings 3" w:hAnsi="Wingdings 3" w:cs="Wingdings 3"/>
          <w:sz w:val="24"/>
        </w:rPr>
        <w:t></w:t>
      </w:r>
      <w:r>
        <w:rPr>
          <w:rFonts w:ascii="Wingdings 3" w:eastAsia="Wingdings 3" w:hAnsi="Wingdings 3" w:cs="Wingdings 3"/>
          <w:sz w:val="24"/>
        </w:rPr>
        <w:t></w:t>
      </w:r>
      <w:r>
        <w:rPr>
          <w:b/>
          <w:u w:val="single" w:color="000000"/>
        </w:rPr>
        <w:t>Troisième concours avec épreuves :</w:t>
      </w:r>
      <w:r>
        <w:t xml:space="preserve"> </w:t>
      </w:r>
    </w:p>
    <w:p w14:paraId="19613A42" w14:textId="77777777" w:rsidR="003800E0" w:rsidRDefault="002C49E1">
      <w:pPr>
        <w:spacing w:after="0" w:line="259" w:lineRule="auto"/>
        <w:ind w:left="0" w:firstLine="0"/>
        <w:jc w:val="left"/>
      </w:pPr>
      <w:r>
        <w:t xml:space="preserve"> </w:t>
      </w:r>
    </w:p>
    <w:p w14:paraId="65A71761" w14:textId="7E9A1A06" w:rsidR="00B23728" w:rsidRPr="001E216F" w:rsidRDefault="00DA6CED" w:rsidP="00DA6CED">
      <w:pPr>
        <w:spacing w:after="0" w:line="240" w:lineRule="auto"/>
        <w:ind w:left="-5" w:right="503"/>
        <w:rPr>
          <w:color w:val="auto"/>
        </w:rPr>
      </w:pPr>
      <w:r w:rsidRPr="001E216F">
        <w:rPr>
          <w:color w:val="auto"/>
        </w:rPr>
        <w:t>Le troisième concours est ouvert aux candidats justifiant de l’exercice, pendant une durée de quatre ans au moins</w:t>
      </w:r>
      <w:r w:rsidR="00B23728" w:rsidRPr="001E216F">
        <w:rPr>
          <w:color w:val="auto"/>
        </w:rPr>
        <w:t> :</w:t>
      </w:r>
    </w:p>
    <w:p w14:paraId="47579292" w14:textId="77777777" w:rsidR="00B23728" w:rsidRPr="001E216F" w:rsidRDefault="00B23728" w:rsidP="00B23728">
      <w:pPr>
        <w:spacing w:after="0" w:line="240" w:lineRule="auto"/>
        <w:ind w:left="-5" w:right="503"/>
        <w:rPr>
          <w:color w:val="auto"/>
        </w:rPr>
      </w:pPr>
      <w:r w:rsidRPr="001E216F">
        <w:rPr>
          <w:color w:val="auto"/>
        </w:rPr>
        <w:t>1° D'une ou de plusieurs activités professionnelles quelle qu'en soit la nature ;</w:t>
      </w:r>
    </w:p>
    <w:p w14:paraId="059ED391" w14:textId="00A2ED32" w:rsidR="00B23728" w:rsidRPr="001E216F" w:rsidRDefault="00B23728" w:rsidP="00B23728">
      <w:pPr>
        <w:spacing w:after="0" w:line="240" w:lineRule="auto"/>
        <w:ind w:left="-5" w:right="503"/>
        <w:rPr>
          <w:color w:val="auto"/>
        </w:rPr>
      </w:pPr>
      <w:r w:rsidRPr="001E216F">
        <w:rPr>
          <w:color w:val="auto"/>
        </w:rPr>
        <w:t>2° Ou d'un ou de plusieurs mandats de membre d'une assemblée élue d'une collectivité territoriale ;</w:t>
      </w:r>
    </w:p>
    <w:p w14:paraId="39272410" w14:textId="05723A76" w:rsidR="00B23728" w:rsidRPr="001E216F" w:rsidRDefault="00B23728" w:rsidP="00B23728">
      <w:pPr>
        <w:spacing w:after="0" w:line="240" w:lineRule="auto"/>
        <w:ind w:left="-5" w:right="503"/>
        <w:rPr>
          <w:color w:val="auto"/>
        </w:rPr>
      </w:pPr>
      <w:r w:rsidRPr="001E216F">
        <w:rPr>
          <w:color w:val="auto"/>
        </w:rPr>
        <w:t>3° Ou d'une ou de plusieurs activités en qualité de responsable, y compris bénévole, d'une association.</w:t>
      </w:r>
    </w:p>
    <w:p w14:paraId="78E55289" w14:textId="77777777" w:rsidR="00B23728" w:rsidRPr="00B23728" w:rsidRDefault="00B23728" w:rsidP="00DA6CED">
      <w:pPr>
        <w:spacing w:after="0" w:line="240" w:lineRule="auto"/>
        <w:ind w:left="-5" w:right="503"/>
        <w:rPr>
          <w:color w:val="538135" w:themeColor="accent6" w:themeShade="BF"/>
        </w:rPr>
      </w:pPr>
    </w:p>
    <w:p w14:paraId="4B322BB0" w14:textId="77777777" w:rsidR="001E216F" w:rsidRDefault="002C49E1" w:rsidP="00577D80">
      <w:pPr>
        <w:spacing w:after="0" w:line="240" w:lineRule="auto"/>
        <w:ind w:left="0" w:right="416" w:firstLine="0"/>
      </w:pPr>
      <w:r w:rsidRPr="001E216F">
        <w:t>Les périodes au cours desquelles l'exercice d'une ou plusieurs activités ou d'un ou plusieurs mandats aura été simultané ne sont prises en compte qu'à un seul titre.</w:t>
      </w:r>
      <w:r w:rsidR="00676C3A" w:rsidRPr="001E216F">
        <w:t> </w:t>
      </w:r>
    </w:p>
    <w:p w14:paraId="15C9C87F" w14:textId="5EC2D135" w:rsidR="00B23728" w:rsidRDefault="001E216F" w:rsidP="00577D80">
      <w:pPr>
        <w:spacing w:after="0" w:line="240" w:lineRule="auto"/>
        <w:ind w:left="0" w:right="416" w:firstLine="0"/>
      </w:pPr>
      <w:r>
        <w:t xml:space="preserve"> </w:t>
      </w:r>
    </w:p>
    <w:p w14:paraId="67913A54" w14:textId="791D7BBC" w:rsidR="00316107" w:rsidRDefault="002C49E1" w:rsidP="00577D80">
      <w:pPr>
        <w:spacing w:after="0" w:line="240" w:lineRule="auto"/>
        <w:ind w:left="0" w:right="416" w:firstLine="0"/>
        <w:rPr>
          <w:color w:val="auto"/>
        </w:rPr>
      </w:pPr>
      <w:r>
        <w:t xml:space="preserve">En outre, la durée de </w:t>
      </w:r>
      <w:r w:rsidRPr="007A3F18">
        <w:rPr>
          <w:color w:val="auto"/>
        </w:rPr>
        <w:t xml:space="preserve">ces activités ou mandats ne peut être prise en compte que si les intéressés n’avaient pas, lorsqu’ils les exerçaient, la qualité de fonctionnaire, de magistrat, de militaire ou d’agent public. </w:t>
      </w:r>
    </w:p>
    <w:p w14:paraId="7B20E610" w14:textId="77777777" w:rsidR="00B23728" w:rsidRPr="007A3F18" w:rsidRDefault="00B23728" w:rsidP="00577D80">
      <w:pPr>
        <w:spacing w:after="0" w:line="240" w:lineRule="auto"/>
        <w:ind w:left="0" w:right="416" w:firstLine="0"/>
        <w:rPr>
          <w:color w:val="auto"/>
        </w:rPr>
      </w:pPr>
    </w:p>
    <w:p w14:paraId="4977A4E5" w14:textId="6064CAC5" w:rsidR="003800E0" w:rsidRPr="007A3F18" w:rsidRDefault="002C49E1" w:rsidP="00577D80">
      <w:pPr>
        <w:spacing w:after="0" w:line="240" w:lineRule="auto"/>
        <w:ind w:left="-5" w:right="495"/>
        <w:rPr>
          <w:color w:val="auto"/>
        </w:rPr>
      </w:pPr>
      <w:r w:rsidRPr="007A3F18">
        <w:rPr>
          <w:color w:val="auto"/>
        </w:rPr>
        <w:t xml:space="preserve">Toutefois, cette règle ne fait pas obstacle à ce que les activités syndicales des candidats soumis à l’article </w:t>
      </w:r>
      <w:r w:rsidR="002701CA">
        <w:rPr>
          <w:color w:val="auto"/>
        </w:rPr>
        <w:br/>
      </w:r>
      <w:hyperlink r:id="rId10" w:history="1">
        <w:r w:rsidR="004616E5" w:rsidRPr="007A3F18">
          <w:rPr>
            <w:color w:val="auto"/>
          </w:rPr>
          <w:t xml:space="preserve"> L212-1</w:t>
        </w:r>
      </w:hyperlink>
      <w:r w:rsidR="004616E5" w:rsidRPr="007A3F18">
        <w:rPr>
          <w:color w:val="auto"/>
        </w:rPr>
        <w:t xml:space="preserve"> </w:t>
      </w:r>
      <w:r w:rsidR="00577D80" w:rsidRPr="007A3F18">
        <w:rPr>
          <w:color w:val="auto"/>
        </w:rPr>
        <w:t xml:space="preserve">du code général de la fonction publique </w:t>
      </w:r>
      <w:r w:rsidRPr="007A3F18">
        <w:rPr>
          <w:color w:val="auto"/>
        </w:rPr>
        <w:t xml:space="preserve">soient prises en compte pour l’accès à ces concours. </w:t>
      </w:r>
    </w:p>
    <w:p w14:paraId="0DFDD31D" w14:textId="77777777" w:rsidR="00316107" w:rsidRPr="007A3F18" w:rsidRDefault="00316107" w:rsidP="00577D80">
      <w:pPr>
        <w:spacing w:after="0" w:line="240" w:lineRule="auto"/>
        <w:ind w:left="-5" w:right="495"/>
        <w:rPr>
          <w:color w:val="auto"/>
        </w:rPr>
      </w:pPr>
    </w:p>
    <w:p w14:paraId="5D98C4EB" w14:textId="77777777" w:rsidR="003800E0" w:rsidRDefault="002C49E1" w:rsidP="00577D80">
      <w:pPr>
        <w:spacing w:after="0" w:line="240" w:lineRule="auto"/>
        <w:ind w:left="-5" w:right="411"/>
      </w:pPr>
      <w:r>
        <w:t xml:space="preserve">La durée du contrat d’apprentissage et celle du contrat de professionnalisation sont décomptées dans le calcul de la durée d’activité professionnelle exigée. </w:t>
      </w:r>
    </w:p>
    <w:p w14:paraId="141BA1B9" w14:textId="77777777" w:rsidR="002701CA" w:rsidRDefault="002701CA" w:rsidP="002701CA">
      <w:pPr>
        <w:spacing w:after="0" w:line="240" w:lineRule="auto"/>
        <w:ind w:left="-5" w:right="503"/>
      </w:pPr>
    </w:p>
    <w:p w14:paraId="48C74CDA" w14:textId="15C3D052" w:rsidR="003800E0" w:rsidRDefault="002C49E1">
      <w:pPr>
        <w:pStyle w:val="Titre2"/>
        <w:ind w:left="-5"/>
      </w:pPr>
      <w:r>
        <w:t>Dispositions applicables aux personnes en situation de handicap</w:t>
      </w:r>
      <w:r>
        <w:rPr>
          <w:b w:val="0"/>
          <w:color w:val="000000"/>
        </w:rPr>
        <w:t xml:space="preserve"> </w:t>
      </w:r>
    </w:p>
    <w:p w14:paraId="74E616EE" w14:textId="430F18D4" w:rsidR="00C56292" w:rsidRPr="007A3F18" w:rsidRDefault="00C56292" w:rsidP="00333D1A">
      <w:pPr>
        <w:pStyle w:val="NormalWeb"/>
        <w:spacing w:before="0" w:beforeAutospacing="0" w:after="0" w:afterAutospacing="0"/>
        <w:ind w:right="416"/>
        <w:jc w:val="both"/>
        <w:rPr>
          <w:color w:val="auto"/>
          <w:sz w:val="20"/>
          <w:szCs w:val="20"/>
        </w:rPr>
      </w:pPr>
      <w:r w:rsidRPr="007A3F18">
        <w:rPr>
          <w:color w:val="auto"/>
          <w:sz w:val="20"/>
          <w:szCs w:val="20"/>
        </w:rPr>
        <w:t>L</w:t>
      </w:r>
      <w:r w:rsidR="003364A5" w:rsidRPr="007A3F18">
        <w:rPr>
          <w:color w:val="auto"/>
          <w:sz w:val="20"/>
          <w:szCs w:val="20"/>
        </w:rPr>
        <w:t xml:space="preserve">e code général de la fonction publique </w:t>
      </w:r>
      <w:r w:rsidRPr="007A3F18">
        <w:rPr>
          <w:color w:val="auto"/>
          <w:sz w:val="20"/>
          <w:szCs w:val="20"/>
        </w:rPr>
        <w:t xml:space="preserve">prévoit des dérogations aux règles normales de déroulement des concours et des examens afin d'adapter la durée et le fractionnement des épreuves à la situation des candidats en situation de handicap ou de leur apporter les aides humaines et techniques </w:t>
      </w:r>
      <w:r w:rsidR="000F7A81" w:rsidRPr="007A3F18">
        <w:rPr>
          <w:color w:val="auto"/>
          <w:sz w:val="20"/>
          <w:szCs w:val="20"/>
        </w:rPr>
        <w:t>nécessaires précisés</w:t>
      </w:r>
      <w:r w:rsidRPr="007A3F18">
        <w:rPr>
          <w:color w:val="auto"/>
          <w:sz w:val="20"/>
          <w:szCs w:val="20"/>
        </w:rPr>
        <w:t xml:space="preserve"> par eux préalablement au déroulement des épreuves. </w:t>
      </w:r>
    </w:p>
    <w:p w14:paraId="3A0AAAE9" w14:textId="77777777" w:rsidR="00C56292" w:rsidRPr="00C56292" w:rsidRDefault="00C56292" w:rsidP="00333D1A">
      <w:pPr>
        <w:pStyle w:val="NormalWeb"/>
        <w:spacing w:before="0" w:beforeAutospacing="0" w:after="0" w:afterAutospacing="0"/>
        <w:ind w:right="416"/>
        <w:jc w:val="both"/>
        <w:rPr>
          <w:color w:val="auto"/>
          <w:sz w:val="20"/>
          <w:szCs w:val="20"/>
        </w:rPr>
      </w:pPr>
    </w:p>
    <w:p w14:paraId="464B8FA0" w14:textId="77777777" w:rsidR="00C56292" w:rsidRPr="00C56292" w:rsidRDefault="00C56292" w:rsidP="00333D1A">
      <w:pPr>
        <w:ind w:right="416"/>
        <w:rPr>
          <w:color w:val="auto"/>
          <w:szCs w:val="20"/>
          <w:u w:val="single"/>
        </w:rPr>
      </w:pPr>
      <w:r w:rsidRPr="00C56292">
        <w:rPr>
          <w:color w:val="auto"/>
          <w:szCs w:val="20"/>
        </w:rPr>
        <w:t>Lors de son inscription, le candidat souhaitant bénéficier des aménagements prévus par la règlementation doit en faire la demande, et doit en plus des documents exigés à l'inscription, produ</w:t>
      </w:r>
      <w:r w:rsidRPr="00511219">
        <w:rPr>
          <w:color w:val="auto"/>
          <w:szCs w:val="20"/>
        </w:rPr>
        <w:t xml:space="preserve">ire </w:t>
      </w:r>
      <w:r w:rsidRPr="001E216F">
        <w:rPr>
          <w:color w:val="auto"/>
          <w:szCs w:val="20"/>
          <w:u w:val="single"/>
          <w:shd w:val="clear" w:color="auto" w:fill="FFFFFF"/>
        </w:rPr>
        <w:t>préalablement au déroulement des épreuves,</w:t>
      </w:r>
      <w:r w:rsidRPr="001E216F">
        <w:rPr>
          <w:color w:val="auto"/>
          <w:szCs w:val="20"/>
          <w:u w:val="single"/>
        </w:rPr>
        <w:t xml:space="preserve"> un certificat médical délivré par un médecin agréé </w:t>
      </w:r>
      <w:r w:rsidRPr="00511219">
        <w:rPr>
          <w:color w:val="auto"/>
          <w:szCs w:val="20"/>
        </w:rPr>
        <w:t>:</w:t>
      </w:r>
    </w:p>
    <w:p w14:paraId="5BD1C4F1" w14:textId="6E19476E" w:rsidR="00C56292" w:rsidRDefault="00C56292" w:rsidP="00333D1A">
      <w:pPr>
        <w:pStyle w:val="Corpsdetexte"/>
        <w:numPr>
          <w:ilvl w:val="0"/>
          <w:numId w:val="12"/>
        </w:numPr>
        <w:kinsoku w:val="0"/>
        <w:overflowPunct w:val="0"/>
        <w:spacing w:before="75"/>
        <w:ind w:left="720" w:right="416" w:hanging="283"/>
        <w:jc w:val="both"/>
        <w:rPr>
          <w:iCs/>
          <w:sz w:val="20"/>
          <w:szCs w:val="20"/>
        </w:rPr>
      </w:pPr>
      <w:r w:rsidRPr="00C56292">
        <w:rPr>
          <w:iCs/>
          <w:sz w:val="20"/>
          <w:szCs w:val="20"/>
        </w:rPr>
        <w:t>se prononçant sur la compatibilité du handicap avec la fonction du ou des emplois auxquels</w:t>
      </w:r>
      <w:r w:rsidR="001F4200">
        <w:rPr>
          <w:iCs/>
          <w:sz w:val="20"/>
          <w:szCs w:val="20"/>
        </w:rPr>
        <w:t xml:space="preserve"> le concours ou</w:t>
      </w:r>
      <w:r w:rsidR="000F7A81">
        <w:rPr>
          <w:iCs/>
          <w:sz w:val="20"/>
          <w:szCs w:val="20"/>
        </w:rPr>
        <w:t xml:space="preserve"> </w:t>
      </w:r>
      <w:r w:rsidRPr="00C56292">
        <w:rPr>
          <w:iCs/>
          <w:sz w:val="20"/>
          <w:szCs w:val="20"/>
        </w:rPr>
        <w:t xml:space="preserve">l’examen professionnel donne accès, compte tenu des possibilités de compensation du handicap, </w:t>
      </w:r>
    </w:p>
    <w:p w14:paraId="767D03A9" w14:textId="7845C1EF" w:rsidR="00C20B22" w:rsidRDefault="00C56292" w:rsidP="00F058E1">
      <w:pPr>
        <w:pStyle w:val="Corpsdetexte"/>
        <w:numPr>
          <w:ilvl w:val="0"/>
          <w:numId w:val="12"/>
        </w:numPr>
        <w:kinsoku w:val="0"/>
        <w:overflowPunct w:val="0"/>
        <w:spacing w:before="75"/>
        <w:ind w:left="720" w:right="416" w:hanging="283"/>
        <w:jc w:val="both"/>
        <w:rPr>
          <w:iCs/>
          <w:sz w:val="20"/>
          <w:szCs w:val="20"/>
        </w:rPr>
      </w:pPr>
      <w:r w:rsidRPr="00F058E1">
        <w:rPr>
          <w:iCs/>
          <w:sz w:val="20"/>
          <w:szCs w:val="20"/>
        </w:rPr>
        <w:t xml:space="preserve">et comportant son avis médical sur les mesures d'aménagements d'épreuves </w:t>
      </w:r>
      <w:r w:rsidR="001F4200" w:rsidRPr="00F058E1">
        <w:rPr>
          <w:iCs/>
          <w:sz w:val="20"/>
          <w:szCs w:val="20"/>
        </w:rPr>
        <w:t xml:space="preserve">du concours ou </w:t>
      </w:r>
      <w:r w:rsidRPr="00F058E1">
        <w:rPr>
          <w:iCs/>
          <w:sz w:val="20"/>
          <w:szCs w:val="20"/>
        </w:rPr>
        <w:t xml:space="preserve">de l’examen professionnel, destinées notamment, à adapter la durée (1/3 temps) et le fractionnement des épreuves </w:t>
      </w:r>
      <w:r w:rsidRPr="00F058E1">
        <w:rPr>
          <w:iCs/>
          <w:sz w:val="20"/>
          <w:szCs w:val="20"/>
        </w:rPr>
        <w:lastRenderedPageBreak/>
        <w:t>aux moyens physiques des candidats voire parfois à leur apporter les aides humaines et techniques nécessaires.</w:t>
      </w:r>
    </w:p>
    <w:p w14:paraId="519E33D2" w14:textId="77777777" w:rsidR="00F058E1" w:rsidRPr="00F058E1" w:rsidRDefault="00F058E1" w:rsidP="00F058E1">
      <w:pPr>
        <w:pStyle w:val="Corpsdetexte"/>
        <w:kinsoku w:val="0"/>
        <w:overflowPunct w:val="0"/>
        <w:spacing w:before="75"/>
        <w:ind w:left="720" w:right="416"/>
        <w:jc w:val="both"/>
        <w:rPr>
          <w:iCs/>
          <w:sz w:val="20"/>
          <w:szCs w:val="20"/>
        </w:rPr>
      </w:pPr>
    </w:p>
    <w:p w14:paraId="2E1D5875" w14:textId="50D0D4B5" w:rsidR="003800E0" w:rsidRDefault="002C49E1">
      <w:pPr>
        <w:pStyle w:val="Titre2"/>
        <w:spacing w:after="166"/>
        <w:ind w:left="-5"/>
      </w:pPr>
      <w:r>
        <w:t xml:space="preserve">Organisation des concours par spécialités </w:t>
      </w:r>
    </w:p>
    <w:p w14:paraId="36D73A46" w14:textId="77777777" w:rsidR="00D61165" w:rsidRDefault="002C49E1">
      <w:pPr>
        <w:ind w:left="-5" w:right="411"/>
        <w:rPr>
          <w:rFonts w:ascii="Segoe UI Symbol" w:eastAsia="Segoe UI Symbol" w:hAnsi="Segoe UI Symbol" w:cs="Segoe UI Symbol"/>
          <w:sz w:val="22"/>
        </w:rPr>
      </w:pPr>
      <w:r>
        <w:t xml:space="preserve">Chacun des concours de recrutement d’agents de maîtrise comprend une ou plusieurs des spécialités suivantes : </w:t>
      </w:r>
    </w:p>
    <w:p w14:paraId="79E36AFD" w14:textId="77777777" w:rsidR="003800E0" w:rsidRPr="00D61165" w:rsidRDefault="002C49E1" w:rsidP="00D61165">
      <w:pPr>
        <w:pStyle w:val="Paragraphedeliste"/>
        <w:numPr>
          <w:ilvl w:val="0"/>
          <w:numId w:val="11"/>
        </w:numPr>
        <w:ind w:left="284" w:right="411" w:hanging="284"/>
        <w:rPr>
          <w:rFonts w:ascii="Arial" w:hAnsi="Arial" w:cs="Arial"/>
          <w:sz w:val="20"/>
          <w:szCs w:val="20"/>
        </w:rPr>
      </w:pPr>
      <w:r w:rsidRPr="00D61165">
        <w:rPr>
          <w:rFonts w:ascii="Arial" w:hAnsi="Arial" w:cs="Arial"/>
          <w:sz w:val="20"/>
          <w:szCs w:val="20"/>
        </w:rPr>
        <w:t xml:space="preserve">Bâtiment, travaux publics, voirie réseaux divers ; </w:t>
      </w:r>
    </w:p>
    <w:p w14:paraId="248C6AC4" w14:textId="77777777" w:rsidR="003800E0" w:rsidRPr="00D61165" w:rsidRDefault="002C49E1">
      <w:pPr>
        <w:numPr>
          <w:ilvl w:val="0"/>
          <w:numId w:val="7"/>
        </w:numPr>
        <w:ind w:right="411" w:hanging="284"/>
        <w:rPr>
          <w:szCs w:val="20"/>
        </w:rPr>
      </w:pPr>
      <w:r w:rsidRPr="00D61165">
        <w:rPr>
          <w:szCs w:val="20"/>
        </w:rPr>
        <w:t xml:space="preserve">Logistique et sécurité ; </w:t>
      </w:r>
    </w:p>
    <w:p w14:paraId="39E8A89C" w14:textId="77777777" w:rsidR="003800E0" w:rsidRDefault="002C49E1">
      <w:pPr>
        <w:numPr>
          <w:ilvl w:val="0"/>
          <w:numId w:val="7"/>
        </w:numPr>
        <w:ind w:right="411" w:hanging="284"/>
      </w:pPr>
      <w:r>
        <w:t xml:space="preserve">Environnement, hygiène ; </w:t>
      </w:r>
    </w:p>
    <w:p w14:paraId="2D99467C" w14:textId="77777777" w:rsidR="003800E0" w:rsidRDefault="002C49E1">
      <w:pPr>
        <w:numPr>
          <w:ilvl w:val="0"/>
          <w:numId w:val="7"/>
        </w:numPr>
        <w:ind w:right="411" w:hanging="284"/>
      </w:pPr>
      <w:r>
        <w:t xml:space="preserve">Espaces naturels, espaces verts ; </w:t>
      </w:r>
    </w:p>
    <w:p w14:paraId="6C31C668" w14:textId="77777777" w:rsidR="003800E0" w:rsidRDefault="002C49E1">
      <w:pPr>
        <w:numPr>
          <w:ilvl w:val="0"/>
          <w:numId w:val="7"/>
        </w:numPr>
        <w:ind w:right="411" w:hanging="284"/>
      </w:pPr>
      <w:r>
        <w:t xml:space="preserve">Mécanique, électromécanique, électronique, électrotechnique ; </w:t>
      </w:r>
    </w:p>
    <w:p w14:paraId="4C9568EF" w14:textId="77777777" w:rsidR="003800E0" w:rsidRDefault="002C49E1">
      <w:pPr>
        <w:numPr>
          <w:ilvl w:val="0"/>
          <w:numId w:val="7"/>
        </w:numPr>
        <w:ind w:right="411" w:hanging="284"/>
      </w:pPr>
      <w:r>
        <w:t xml:space="preserve">Restauration ; </w:t>
      </w:r>
    </w:p>
    <w:p w14:paraId="1AE77B0F" w14:textId="77777777" w:rsidR="003800E0" w:rsidRDefault="002C49E1">
      <w:pPr>
        <w:numPr>
          <w:ilvl w:val="0"/>
          <w:numId w:val="7"/>
        </w:numPr>
        <w:ind w:right="411" w:hanging="284"/>
      </w:pPr>
      <w:r>
        <w:t xml:space="preserve">Techniques de la communication et des activités artistiques. </w:t>
      </w:r>
    </w:p>
    <w:p w14:paraId="3D68A6F2" w14:textId="77777777" w:rsidR="00985E0F" w:rsidRDefault="00985E0F" w:rsidP="00985E0F">
      <w:pPr>
        <w:ind w:left="284" w:right="411" w:firstLine="0"/>
      </w:pPr>
    </w:p>
    <w:p w14:paraId="72D96A1A" w14:textId="7E1563C2" w:rsidR="003800E0" w:rsidRDefault="00694E72" w:rsidP="00694E72">
      <w:pPr>
        <w:spacing w:after="26"/>
        <w:ind w:left="0" w:right="411" w:firstLine="0"/>
      </w:pPr>
      <w:r>
        <w:t>L</w:t>
      </w:r>
      <w:r w:rsidR="002C49E1">
        <w:t xml:space="preserve">e concours interne, peut </w:t>
      </w:r>
      <w:r w:rsidR="002701CA" w:rsidRPr="00406989">
        <w:rPr>
          <w:color w:val="auto"/>
        </w:rPr>
        <w:t xml:space="preserve">être ouvert dans </w:t>
      </w:r>
      <w:r w:rsidR="002C49E1">
        <w:t xml:space="preserve">la spécialité : hygiène et accueil des enfants des écoles maternelles ou des classes enfantines. </w:t>
      </w:r>
    </w:p>
    <w:p w14:paraId="19C85FA2" w14:textId="77777777" w:rsidR="003800E0" w:rsidRDefault="002C49E1">
      <w:pPr>
        <w:spacing w:after="43" w:line="259" w:lineRule="auto"/>
        <w:ind w:left="110" w:firstLine="0"/>
        <w:jc w:val="left"/>
      </w:pPr>
      <w:r>
        <w:t xml:space="preserve"> </w:t>
      </w:r>
    </w:p>
    <w:p w14:paraId="37098AD1" w14:textId="77777777" w:rsidR="003800E0" w:rsidRDefault="002C49E1" w:rsidP="00694E72">
      <w:pPr>
        <w:spacing w:after="427"/>
        <w:ind w:left="0" w:right="411"/>
      </w:pPr>
      <w:r>
        <w:t xml:space="preserve">Lorsque le concours est ouvert dans plus d’une spécialité, le candidat choisit au moment de son inscription la spécialité dans laquelle il souhaite concourir. </w:t>
      </w:r>
    </w:p>
    <w:p w14:paraId="041F39EA" w14:textId="77777777" w:rsidR="003800E0" w:rsidRDefault="002C49E1">
      <w:pPr>
        <w:pStyle w:val="Titre2"/>
        <w:ind w:left="-5"/>
      </w:pPr>
      <w:r>
        <w:t xml:space="preserve">Epreuves du concours </w:t>
      </w:r>
      <w:r>
        <w:rPr>
          <w:color w:val="000000"/>
        </w:rPr>
        <w:t xml:space="preserve"> </w:t>
      </w:r>
    </w:p>
    <w:p w14:paraId="3CFD6C26" w14:textId="5AD644B0" w:rsidR="003800E0" w:rsidRPr="007E598E" w:rsidRDefault="002C49E1">
      <w:pPr>
        <w:pBdr>
          <w:right w:val="single" w:sz="20" w:space="0" w:color="000000"/>
        </w:pBdr>
        <w:shd w:val="clear" w:color="auto" w:fill="800000"/>
        <w:spacing w:after="0" w:line="259" w:lineRule="auto"/>
        <w:ind w:left="0" w:right="416" w:firstLine="0"/>
        <w:jc w:val="center"/>
        <w:rPr>
          <w:szCs w:val="20"/>
        </w:rPr>
      </w:pPr>
      <w:r w:rsidRPr="007E598E">
        <w:rPr>
          <w:b/>
          <w:color w:val="FFFFFF"/>
          <w:szCs w:val="20"/>
        </w:rPr>
        <w:t xml:space="preserve">TOUT CANDIDAT QUI NE PARTICIPE PAS A L’UNE DES EPREUVES OBLIGATOIRES EST ELIMINE </w:t>
      </w:r>
      <w:r w:rsidRPr="007E598E">
        <w:rPr>
          <w:b/>
          <w:szCs w:val="20"/>
        </w:rPr>
        <w:t xml:space="preserve"> </w:t>
      </w:r>
    </w:p>
    <w:p w14:paraId="612AB2BD" w14:textId="77777777" w:rsidR="003800E0" w:rsidRDefault="002C49E1">
      <w:pPr>
        <w:spacing w:after="0" w:line="259" w:lineRule="auto"/>
        <w:ind w:left="0" w:firstLine="0"/>
        <w:jc w:val="left"/>
      </w:pPr>
      <w:r>
        <w:t xml:space="preserve"> </w:t>
      </w:r>
    </w:p>
    <w:p w14:paraId="3E17DAB2" w14:textId="77777777" w:rsidR="003800E0" w:rsidRDefault="002C49E1" w:rsidP="00985E0F">
      <w:pPr>
        <w:spacing w:after="38"/>
        <w:ind w:left="-5" w:right="416"/>
      </w:pPr>
      <w:r>
        <w:t>Il est attribué à chaque épreuve une note de 0 à 20. Chaque note est multipliée par le coefficient</w:t>
      </w:r>
      <w:r w:rsidR="00985E0F">
        <w:t xml:space="preserve"> </w:t>
      </w:r>
      <w:r>
        <w:t xml:space="preserve">correspondant. Les épreuves écrites sont anonymes et font l’objet d’une double correction. </w:t>
      </w:r>
    </w:p>
    <w:p w14:paraId="342DB6EE" w14:textId="77777777" w:rsidR="003800E0" w:rsidRDefault="002C49E1">
      <w:pPr>
        <w:ind w:left="-5" w:right="411"/>
      </w:pPr>
      <w:r>
        <w:t xml:space="preserve">Toute note inférieure à 5 sur 20 à l’une des épreuves obligatoires d’admissibilité ou d’admission entraîne l’élimination du candidat. </w:t>
      </w:r>
    </w:p>
    <w:p w14:paraId="58CFA140" w14:textId="77777777" w:rsidR="003800E0" w:rsidRDefault="002C49E1">
      <w:pPr>
        <w:ind w:left="-5" w:right="411"/>
      </w:pPr>
      <w:r>
        <w:t xml:space="preserve">Le jury détermine le nombre total des points nécessaires pour être admissible et, sur cette base, arrête la liste des candidats admis à se présenter à l’épreuve d’admission. </w:t>
      </w:r>
    </w:p>
    <w:p w14:paraId="6C4709DC" w14:textId="10898324" w:rsidR="003800E0" w:rsidRDefault="002C49E1" w:rsidP="003364A5">
      <w:pPr>
        <w:spacing w:after="20" w:line="259" w:lineRule="auto"/>
        <w:ind w:left="0" w:firstLine="0"/>
        <w:jc w:val="left"/>
      </w:pPr>
      <w:r>
        <w:t xml:space="preserve"> A l’issue des épreuves, le jury arrête dans la limite des places mises aux concours</w:t>
      </w:r>
      <w:r w:rsidR="00985E0F">
        <w:t>,</w:t>
      </w:r>
      <w:r>
        <w:t xml:space="preserve"> la liste d’admission. Cette liste est distincte pour chacun des concours. </w:t>
      </w:r>
    </w:p>
    <w:p w14:paraId="7C522C43" w14:textId="77777777" w:rsidR="003800E0" w:rsidRDefault="002C49E1">
      <w:pPr>
        <w:spacing w:after="0" w:line="259" w:lineRule="auto"/>
        <w:ind w:left="0" w:firstLine="0"/>
        <w:jc w:val="left"/>
      </w:pPr>
      <w:r>
        <w:t xml:space="preserve"> </w:t>
      </w:r>
    </w:p>
    <w:p w14:paraId="3EE834E5" w14:textId="7161CD9A" w:rsidR="00694E72" w:rsidRDefault="002C49E1">
      <w:pPr>
        <w:spacing w:after="12" w:line="259" w:lineRule="auto"/>
        <w:ind w:left="0" w:firstLine="0"/>
        <w:jc w:val="left"/>
      </w:pPr>
      <w:r>
        <w:t xml:space="preserve"> </w:t>
      </w:r>
    </w:p>
    <w:p w14:paraId="6D42001E" w14:textId="77777777" w:rsidR="003800E0" w:rsidRDefault="002C49E1">
      <w:pPr>
        <w:pStyle w:val="Titre3"/>
      </w:pPr>
      <w:r>
        <w:t xml:space="preserve">CONCOURS EXTERNE </w:t>
      </w:r>
      <w:r>
        <w:rPr>
          <w:b/>
          <w:sz w:val="20"/>
        </w:rPr>
        <w:t xml:space="preserve"> </w:t>
      </w:r>
    </w:p>
    <w:p w14:paraId="180B7151" w14:textId="77777777" w:rsidR="003800E0" w:rsidRDefault="002C49E1">
      <w:pPr>
        <w:spacing w:after="0" w:line="259" w:lineRule="auto"/>
        <w:ind w:left="0" w:firstLine="0"/>
        <w:jc w:val="left"/>
      </w:pPr>
      <w:r>
        <w:t xml:space="preserve"> </w:t>
      </w:r>
    </w:p>
    <w:p w14:paraId="0A06F1FE" w14:textId="77777777" w:rsidR="003800E0" w:rsidRDefault="002C49E1">
      <w:pPr>
        <w:ind w:left="-5" w:right="411"/>
      </w:pPr>
      <w:r>
        <w:t xml:space="preserve">Le concours externe pour le recrutement des agents de maîtrise territoriaux comporte deux épreuves d’admissibilité et une épreuve d’admission. </w:t>
      </w:r>
    </w:p>
    <w:p w14:paraId="3AFD7537" w14:textId="38EA12CD" w:rsidR="009365AF" w:rsidRDefault="002C49E1">
      <w:pPr>
        <w:spacing w:after="0" w:line="259" w:lineRule="auto"/>
        <w:ind w:left="0" w:firstLine="0"/>
        <w:jc w:val="left"/>
      </w:pPr>
      <w:r>
        <w:t xml:space="preserve"> </w:t>
      </w:r>
    </w:p>
    <w:p w14:paraId="538DCBB0" w14:textId="0FC98BED" w:rsidR="003800E0" w:rsidRPr="00694E72" w:rsidRDefault="002C49E1" w:rsidP="00694E72">
      <w:pPr>
        <w:spacing w:after="0" w:line="259" w:lineRule="auto"/>
        <w:ind w:left="0" w:firstLine="0"/>
        <w:jc w:val="left"/>
        <w:rPr>
          <w:b/>
        </w:rPr>
      </w:pPr>
      <w:r>
        <w:t xml:space="preserve"> </w:t>
      </w:r>
      <w:r w:rsidR="00694E72">
        <w:tab/>
      </w:r>
      <w:r w:rsidRPr="00694E72">
        <w:rPr>
          <w:b/>
        </w:rPr>
        <w:t xml:space="preserve">A </w:t>
      </w:r>
      <w:proofErr w:type="gramStart"/>
      <w:r w:rsidRPr="00694E72">
        <w:rPr>
          <w:b/>
        </w:rPr>
        <w:t xml:space="preserve">-  </w:t>
      </w:r>
      <w:r w:rsidRPr="00694E72">
        <w:rPr>
          <w:b/>
          <w:u w:val="single"/>
        </w:rPr>
        <w:t>LES</w:t>
      </w:r>
      <w:proofErr w:type="gramEnd"/>
      <w:r w:rsidRPr="00694E72">
        <w:rPr>
          <w:b/>
          <w:u w:val="single"/>
        </w:rPr>
        <w:t xml:space="preserve"> ÉPREUVES D’ADMISSIBILITÉ  </w:t>
      </w:r>
    </w:p>
    <w:p w14:paraId="01CC0D3C" w14:textId="77777777" w:rsidR="003800E0" w:rsidRDefault="002C49E1">
      <w:pPr>
        <w:spacing w:after="68" w:line="259" w:lineRule="auto"/>
        <w:ind w:left="852" w:firstLine="0"/>
        <w:jc w:val="left"/>
      </w:pPr>
      <w:r>
        <w:t xml:space="preserve"> </w:t>
      </w:r>
    </w:p>
    <w:p w14:paraId="0C2478AA" w14:textId="4B9ACF91" w:rsidR="003800E0" w:rsidRDefault="002C49E1">
      <w:pPr>
        <w:ind w:left="413" w:right="411" w:hanging="428"/>
      </w:pPr>
      <w:r>
        <w:t xml:space="preserve">1°/ </w:t>
      </w:r>
      <w:r w:rsidR="00511219">
        <w:tab/>
      </w:r>
      <w:r w:rsidR="00511219">
        <w:rPr>
          <w:b/>
        </w:rPr>
        <w:t>R</w:t>
      </w:r>
      <w:r>
        <w:rPr>
          <w:b/>
        </w:rPr>
        <w:t>ésolution d’un cas pratique</w:t>
      </w:r>
      <w:r>
        <w:t xml:space="preserve"> exposé dans un dossier portant sur les problèmes susceptibles d’être rencontrés par un agent de maîtrise territorial dans l’exercice de ses fonctions, au sein de la spécialité au titre de laquelle le candidat concourt. </w:t>
      </w:r>
    </w:p>
    <w:p w14:paraId="6E35B845" w14:textId="77777777" w:rsidR="003800E0" w:rsidRDefault="002C49E1">
      <w:pPr>
        <w:ind w:left="438" w:right="411"/>
      </w:pPr>
      <w:r>
        <w:t>(</w:t>
      </w:r>
      <w:proofErr w:type="gramStart"/>
      <w:r>
        <w:t>durée</w:t>
      </w:r>
      <w:proofErr w:type="gramEnd"/>
      <w:r>
        <w:t xml:space="preserve"> : 2 h</w:t>
      </w:r>
      <w:r w:rsidR="00694E72">
        <w:t>eures</w:t>
      </w:r>
      <w:r>
        <w:t xml:space="preserve"> ; coefficient 3) ; </w:t>
      </w:r>
    </w:p>
    <w:p w14:paraId="1DEB2DD7" w14:textId="77777777" w:rsidR="003800E0" w:rsidRDefault="002C49E1">
      <w:pPr>
        <w:spacing w:after="0" w:line="259" w:lineRule="auto"/>
        <w:ind w:left="0" w:firstLine="0"/>
        <w:jc w:val="left"/>
      </w:pPr>
      <w:r>
        <w:t xml:space="preserve"> </w:t>
      </w:r>
    </w:p>
    <w:p w14:paraId="4F95D6F8" w14:textId="0CE96DD8" w:rsidR="009365AF" w:rsidRDefault="002C49E1">
      <w:pPr>
        <w:ind w:left="413" w:right="1639" w:hanging="428"/>
      </w:pPr>
      <w:r>
        <w:t xml:space="preserve">2°/  </w:t>
      </w:r>
      <w:r w:rsidR="00511219">
        <w:t xml:space="preserve"> </w:t>
      </w:r>
      <w:r w:rsidR="00511219" w:rsidRPr="00511219">
        <w:rPr>
          <w:b/>
          <w:bCs/>
        </w:rPr>
        <w:t>P</w:t>
      </w:r>
      <w:r>
        <w:rPr>
          <w:b/>
        </w:rPr>
        <w:t>roblèmes</w:t>
      </w:r>
      <w:r>
        <w:t xml:space="preserve"> d’application sur le programme de mathématiques. Voir programme page 6 </w:t>
      </w:r>
    </w:p>
    <w:p w14:paraId="624A4255" w14:textId="28869F31" w:rsidR="003800E0" w:rsidRDefault="002C49E1" w:rsidP="009365AF">
      <w:pPr>
        <w:ind w:left="413" w:right="1639" w:firstLine="0"/>
      </w:pPr>
      <w:r>
        <w:t>(</w:t>
      </w:r>
      <w:proofErr w:type="gramStart"/>
      <w:r>
        <w:t>durée</w:t>
      </w:r>
      <w:proofErr w:type="gramEnd"/>
      <w:r>
        <w:t xml:space="preserve"> : 2 h</w:t>
      </w:r>
      <w:r w:rsidR="00694E72">
        <w:t>eures</w:t>
      </w:r>
      <w:r>
        <w:t xml:space="preserve"> ; coefficient 2). </w:t>
      </w:r>
    </w:p>
    <w:p w14:paraId="0678C3DD" w14:textId="77777777" w:rsidR="003364A5" w:rsidRDefault="003364A5" w:rsidP="009365AF">
      <w:pPr>
        <w:ind w:left="413" w:right="1639" w:firstLine="0"/>
      </w:pPr>
    </w:p>
    <w:p w14:paraId="61FEA935" w14:textId="77777777" w:rsidR="003364A5" w:rsidRDefault="003364A5" w:rsidP="009365AF">
      <w:pPr>
        <w:ind w:left="413" w:right="1639" w:firstLine="0"/>
      </w:pPr>
    </w:p>
    <w:p w14:paraId="7EB0FE24" w14:textId="3D58CF69" w:rsidR="003800E0" w:rsidRPr="00F82083" w:rsidRDefault="002C49E1" w:rsidP="00577D80">
      <w:pPr>
        <w:spacing w:after="0" w:line="259" w:lineRule="auto"/>
        <w:ind w:left="0" w:firstLine="0"/>
        <w:jc w:val="left"/>
        <w:rPr>
          <w:b/>
        </w:rPr>
      </w:pPr>
      <w:r>
        <w:t xml:space="preserve">  </w:t>
      </w:r>
      <w:r w:rsidR="00F82083">
        <w:tab/>
      </w:r>
      <w:r w:rsidRPr="00F82083">
        <w:rPr>
          <w:b/>
        </w:rPr>
        <w:t xml:space="preserve">B - </w:t>
      </w:r>
      <w:r w:rsidRPr="00F82083">
        <w:rPr>
          <w:b/>
          <w:u w:val="single"/>
        </w:rPr>
        <w:t>L’ÉPREUVE D’ADMISSION</w:t>
      </w:r>
      <w:r w:rsidRPr="00F82083">
        <w:rPr>
          <w:b/>
        </w:rPr>
        <w:t xml:space="preserve"> </w:t>
      </w:r>
    </w:p>
    <w:p w14:paraId="6712946D" w14:textId="77777777" w:rsidR="003800E0" w:rsidRDefault="002C49E1">
      <w:pPr>
        <w:spacing w:after="9" w:line="259" w:lineRule="auto"/>
        <w:ind w:left="0" w:firstLine="0"/>
        <w:jc w:val="left"/>
      </w:pPr>
      <w:r>
        <w:t xml:space="preserve"> </w:t>
      </w:r>
    </w:p>
    <w:p w14:paraId="4ED5026C" w14:textId="399690B8" w:rsidR="00694E72" w:rsidRDefault="00511219" w:rsidP="00511219">
      <w:pPr>
        <w:ind w:left="426" w:right="497"/>
      </w:pPr>
      <w:r>
        <w:rPr>
          <w:b/>
        </w:rPr>
        <w:t>E</w:t>
      </w:r>
      <w:r w:rsidR="002C49E1">
        <w:rPr>
          <w:b/>
        </w:rPr>
        <w:t>ntretien</w:t>
      </w:r>
      <w:r w:rsidR="002C49E1">
        <w:t xml:space="preserve"> visant à apprécier la capacité du candidat à s’intégrer dans l’environnement professionnel dans lequel il est appelé à travailler, son aptitude et sa motivation à exercer les missions incombant au cadre d’emplois, notamment en matière d’encadrement de fonctionnaires appartenant aux cadres d’emplois techniques de catégorie C, ses connaissances notamment en matière d’hygiène et de sécurité. </w:t>
      </w:r>
    </w:p>
    <w:p w14:paraId="5CCAC77E" w14:textId="77777777" w:rsidR="003800E0" w:rsidRDefault="002C49E1" w:rsidP="00511219">
      <w:pPr>
        <w:ind w:left="426" w:right="497"/>
      </w:pPr>
      <w:r>
        <w:t>(</w:t>
      </w:r>
      <w:proofErr w:type="gramStart"/>
      <w:r>
        <w:t>durée</w:t>
      </w:r>
      <w:proofErr w:type="gramEnd"/>
      <w:r>
        <w:t xml:space="preserve"> : 15 m</w:t>
      </w:r>
      <w:r w:rsidR="00694E72">
        <w:t>i</w:t>
      </w:r>
      <w:r>
        <w:t>n</w:t>
      </w:r>
      <w:r w:rsidR="00694E72">
        <w:t>utes</w:t>
      </w:r>
      <w:r>
        <w:t xml:space="preserve"> ; coefficient 4) ; </w:t>
      </w:r>
    </w:p>
    <w:p w14:paraId="37742557" w14:textId="60E741E8" w:rsidR="003800E0" w:rsidRDefault="002C49E1" w:rsidP="00E90435">
      <w:pPr>
        <w:spacing w:after="0" w:line="259" w:lineRule="auto"/>
        <w:ind w:left="0" w:firstLine="0"/>
        <w:jc w:val="left"/>
      </w:pPr>
      <w:r>
        <w:lastRenderedPageBreak/>
        <w:t xml:space="preserve"> </w:t>
      </w:r>
    </w:p>
    <w:p w14:paraId="7DC95EEE" w14:textId="77777777" w:rsidR="003800E0" w:rsidRDefault="002C49E1">
      <w:pPr>
        <w:pStyle w:val="Titre3"/>
        <w:ind w:right="418"/>
      </w:pPr>
      <w:r>
        <w:t>CONCOURS INTERNE</w:t>
      </w:r>
      <w:r>
        <w:rPr>
          <w:b/>
          <w:sz w:val="20"/>
        </w:rPr>
        <w:t xml:space="preserve"> </w:t>
      </w:r>
    </w:p>
    <w:p w14:paraId="314BD8FB" w14:textId="77777777" w:rsidR="003800E0" w:rsidRDefault="002C49E1">
      <w:pPr>
        <w:spacing w:after="0" w:line="259" w:lineRule="auto"/>
        <w:ind w:left="0" w:firstLine="0"/>
        <w:jc w:val="left"/>
      </w:pPr>
      <w:r>
        <w:rPr>
          <w:b/>
        </w:rPr>
        <w:t xml:space="preserve"> </w:t>
      </w:r>
    </w:p>
    <w:p w14:paraId="45CFED39" w14:textId="77777777" w:rsidR="003800E0" w:rsidRDefault="002C49E1">
      <w:pPr>
        <w:ind w:left="-5" w:right="411"/>
      </w:pPr>
      <w:r>
        <w:t xml:space="preserve">Le concours interne pour le recrutement des agents de maîtrise territoriaux comporte deux épreuves d’admissibilité et une épreuve d’admission. </w:t>
      </w:r>
    </w:p>
    <w:p w14:paraId="54CC8DF4" w14:textId="77777777" w:rsidR="003800E0" w:rsidRDefault="002C49E1">
      <w:pPr>
        <w:spacing w:after="70" w:line="259" w:lineRule="auto"/>
        <w:ind w:left="0" w:firstLine="0"/>
        <w:jc w:val="left"/>
      </w:pPr>
      <w:r>
        <w:rPr>
          <w:b/>
        </w:rPr>
        <w:t xml:space="preserve"> </w:t>
      </w:r>
    </w:p>
    <w:p w14:paraId="466EB935" w14:textId="77777777" w:rsidR="003800E0" w:rsidRDefault="002C49E1">
      <w:pPr>
        <w:pStyle w:val="Titre4"/>
        <w:spacing w:after="65"/>
        <w:ind w:left="562"/>
      </w:pPr>
      <w:r>
        <w:rPr>
          <w:u w:val="none"/>
        </w:rPr>
        <w:t xml:space="preserve">A - </w:t>
      </w:r>
      <w:r>
        <w:t xml:space="preserve">LES ÉPREUVES D’ADMISSIBILITÉ </w:t>
      </w:r>
      <w:r>
        <w:rPr>
          <w:b w:val="0"/>
          <w:u w:val="none"/>
        </w:rPr>
        <w:t xml:space="preserve"> </w:t>
      </w:r>
    </w:p>
    <w:p w14:paraId="20C411DA" w14:textId="77777777" w:rsidR="003800E0" w:rsidRDefault="002C49E1">
      <w:pPr>
        <w:spacing w:after="15" w:line="259" w:lineRule="auto"/>
        <w:ind w:left="852" w:firstLine="0"/>
        <w:jc w:val="left"/>
      </w:pPr>
      <w:r>
        <w:t xml:space="preserve"> </w:t>
      </w:r>
    </w:p>
    <w:p w14:paraId="1CEDABBE" w14:textId="6792018B" w:rsidR="003800E0" w:rsidRDefault="002C49E1">
      <w:pPr>
        <w:ind w:left="413" w:right="411" w:hanging="428"/>
      </w:pPr>
      <w:r>
        <w:t xml:space="preserve">1°/ </w:t>
      </w:r>
      <w:r w:rsidR="00511219">
        <w:tab/>
      </w:r>
      <w:r w:rsidR="00511219">
        <w:rPr>
          <w:b/>
        </w:rPr>
        <w:t>R</w:t>
      </w:r>
      <w:r>
        <w:rPr>
          <w:b/>
        </w:rPr>
        <w:t>ésolution d’un cas pratique</w:t>
      </w:r>
      <w:r>
        <w:t xml:space="preserve"> exposé dans un dossier portant sur les problèmes susceptibles d’être rencontrés par un agent de maîtrise territorial dans l’exercice de ses fonctions, au sein de la spécialité au titre de laquelle le candidat concourt. </w:t>
      </w:r>
    </w:p>
    <w:p w14:paraId="64E25FCE" w14:textId="77777777" w:rsidR="003800E0" w:rsidRDefault="002C49E1">
      <w:pPr>
        <w:ind w:left="438" w:right="411"/>
      </w:pPr>
      <w:r>
        <w:t>(</w:t>
      </w:r>
      <w:proofErr w:type="gramStart"/>
      <w:r>
        <w:t>durée</w:t>
      </w:r>
      <w:proofErr w:type="gramEnd"/>
      <w:r>
        <w:t xml:space="preserve"> : 2 h</w:t>
      </w:r>
      <w:r w:rsidR="00F82083">
        <w:t>eures</w:t>
      </w:r>
      <w:r>
        <w:t xml:space="preserve"> ; coefficient 3) ; </w:t>
      </w:r>
    </w:p>
    <w:p w14:paraId="5B823C20" w14:textId="77777777" w:rsidR="003800E0" w:rsidRDefault="002C49E1">
      <w:pPr>
        <w:spacing w:after="0" w:line="259" w:lineRule="auto"/>
        <w:ind w:left="0" w:firstLine="0"/>
        <w:jc w:val="left"/>
      </w:pPr>
      <w:r>
        <w:t xml:space="preserve"> </w:t>
      </w:r>
    </w:p>
    <w:p w14:paraId="2E496CBF" w14:textId="0CA23F2A" w:rsidR="003800E0" w:rsidRDefault="002C49E1">
      <w:pPr>
        <w:ind w:left="413" w:right="411" w:hanging="428"/>
      </w:pPr>
      <w:r>
        <w:t xml:space="preserve">2°/ </w:t>
      </w:r>
      <w:r w:rsidR="00511219">
        <w:tab/>
      </w:r>
      <w:r w:rsidR="00511219">
        <w:rPr>
          <w:b/>
        </w:rPr>
        <w:t>V</w:t>
      </w:r>
      <w:r>
        <w:rPr>
          <w:b/>
        </w:rPr>
        <w:t>érification</w:t>
      </w:r>
      <w:r>
        <w:t xml:space="preserve"> au moyen de questionnaires ou de tableaux ou graphiques ou par tout autre support à constituer ou à compléter, et à l’exclusion de toute épreuve rédactionnelle, des </w:t>
      </w:r>
      <w:r w:rsidRPr="00F82083">
        <w:t>connaissances techniques,</w:t>
      </w:r>
      <w:r>
        <w:t xml:space="preserve"> notamment en matière d’hygiène et de sécurité, que l’exercice de la spécialité, au titre de laquelle le candidat concourt, implique de façon courante. </w:t>
      </w:r>
    </w:p>
    <w:p w14:paraId="51DD9C0D" w14:textId="77777777" w:rsidR="003800E0" w:rsidRDefault="002C49E1">
      <w:pPr>
        <w:ind w:left="438" w:right="411"/>
      </w:pPr>
      <w:r>
        <w:t>(</w:t>
      </w:r>
      <w:proofErr w:type="gramStart"/>
      <w:r>
        <w:t>durée</w:t>
      </w:r>
      <w:proofErr w:type="gramEnd"/>
      <w:r>
        <w:t xml:space="preserve"> : 2 h</w:t>
      </w:r>
      <w:r w:rsidR="00F82083">
        <w:t>eures</w:t>
      </w:r>
      <w:r>
        <w:t xml:space="preserve"> ; coefficient 2). </w:t>
      </w:r>
    </w:p>
    <w:p w14:paraId="3DB86F32" w14:textId="77777777" w:rsidR="003800E0" w:rsidRDefault="002C49E1">
      <w:pPr>
        <w:spacing w:after="62" w:line="259" w:lineRule="auto"/>
        <w:ind w:left="0" w:firstLine="0"/>
        <w:jc w:val="left"/>
      </w:pPr>
      <w:r>
        <w:t xml:space="preserve"> </w:t>
      </w:r>
    </w:p>
    <w:p w14:paraId="678EAE26" w14:textId="77777777" w:rsidR="003800E0" w:rsidRDefault="002C49E1">
      <w:pPr>
        <w:pStyle w:val="Titre4"/>
        <w:ind w:left="562"/>
      </w:pPr>
      <w:r>
        <w:rPr>
          <w:u w:val="none"/>
        </w:rPr>
        <w:t>B -</w:t>
      </w:r>
      <w:r>
        <w:t xml:space="preserve"> L’ÉPREUVE D’ADMISSION</w:t>
      </w:r>
      <w:r>
        <w:rPr>
          <w:b w:val="0"/>
          <w:u w:val="none"/>
        </w:rPr>
        <w:t xml:space="preserve"> </w:t>
      </w:r>
    </w:p>
    <w:p w14:paraId="67BBD19A" w14:textId="77777777" w:rsidR="003800E0" w:rsidRDefault="002C49E1">
      <w:pPr>
        <w:spacing w:after="7" w:line="259" w:lineRule="auto"/>
        <w:ind w:left="0" w:firstLine="0"/>
        <w:jc w:val="left"/>
      </w:pPr>
      <w:r>
        <w:t xml:space="preserve"> </w:t>
      </w:r>
    </w:p>
    <w:p w14:paraId="2B64ED12" w14:textId="5790C63D" w:rsidR="003800E0" w:rsidRDefault="00511219" w:rsidP="00511219">
      <w:pPr>
        <w:ind w:left="426" w:right="411"/>
      </w:pPr>
      <w:r>
        <w:rPr>
          <w:b/>
        </w:rPr>
        <w:t>E</w:t>
      </w:r>
      <w:r w:rsidR="002C49E1">
        <w:rPr>
          <w:b/>
        </w:rPr>
        <w:t>ntretien</w:t>
      </w:r>
      <w:r w:rsidR="002C49E1">
        <w:t xml:space="preserve"> ayant pour point de départ un exposé du candidat sur son expérience professionnelle. L’entretien vise ensuite à apprécier les aptitudes du candidat, notamment en matière d’encadrement de fonctionnaires appartenant aux cadres d’emplois techniques de catégorie C, ses connaissances et sa motivation à exercer les missions incombant au cadre d’emplois. </w:t>
      </w:r>
    </w:p>
    <w:p w14:paraId="59E78322" w14:textId="77777777" w:rsidR="003800E0" w:rsidRDefault="002C49E1" w:rsidP="00511219">
      <w:pPr>
        <w:ind w:left="426" w:right="411"/>
      </w:pPr>
      <w:r>
        <w:t>(</w:t>
      </w:r>
      <w:proofErr w:type="gramStart"/>
      <w:r>
        <w:t>durée</w:t>
      </w:r>
      <w:proofErr w:type="gramEnd"/>
      <w:r>
        <w:t xml:space="preserve"> : 15 m</w:t>
      </w:r>
      <w:r w:rsidR="00F82083">
        <w:t>inutes</w:t>
      </w:r>
      <w:r>
        <w:t xml:space="preserve"> dont 5 m</w:t>
      </w:r>
      <w:r w:rsidR="00F82083">
        <w:t>inutes</w:t>
      </w:r>
      <w:r>
        <w:t xml:space="preserve"> au plus d’exposé ; coefficient 4)  </w:t>
      </w:r>
    </w:p>
    <w:p w14:paraId="219EA704" w14:textId="77777777" w:rsidR="00F82083" w:rsidRDefault="002C49E1" w:rsidP="00F82083">
      <w:pPr>
        <w:spacing w:after="0" w:line="259" w:lineRule="auto"/>
        <w:ind w:left="0" w:firstLine="0"/>
        <w:jc w:val="left"/>
      </w:pPr>
      <w:r>
        <w:t xml:space="preserve"> </w:t>
      </w:r>
    </w:p>
    <w:p w14:paraId="5E79FB00" w14:textId="77777777" w:rsidR="003800E0" w:rsidRDefault="002C49E1">
      <w:pPr>
        <w:spacing w:after="14" w:line="259" w:lineRule="auto"/>
        <w:ind w:left="0" w:firstLine="0"/>
        <w:jc w:val="left"/>
      </w:pPr>
      <w:r>
        <w:t xml:space="preserve"> </w:t>
      </w:r>
    </w:p>
    <w:p w14:paraId="089F11D6" w14:textId="77777777" w:rsidR="003800E0" w:rsidRDefault="002C49E1">
      <w:pPr>
        <w:pStyle w:val="Titre3"/>
      </w:pPr>
      <w:r>
        <w:t xml:space="preserve">TROISIEME CONCOURS </w:t>
      </w:r>
      <w:r>
        <w:rPr>
          <w:b/>
        </w:rPr>
        <w:t xml:space="preserve"> </w:t>
      </w:r>
    </w:p>
    <w:p w14:paraId="597BE242" w14:textId="77777777" w:rsidR="003800E0" w:rsidRDefault="002C49E1">
      <w:pPr>
        <w:spacing w:after="12" w:line="259" w:lineRule="auto"/>
        <w:ind w:left="0" w:firstLine="0"/>
        <w:jc w:val="left"/>
      </w:pPr>
      <w:r>
        <w:rPr>
          <w:b/>
        </w:rPr>
        <w:t xml:space="preserve"> </w:t>
      </w:r>
    </w:p>
    <w:p w14:paraId="00A3DB91" w14:textId="77777777" w:rsidR="003800E0" w:rsidRDefault="002C49E1">
      <w:pPr>
        <w:ind w:left="-5" w:right="411"/>
      </w:pPr>
      <w:r>
        <w:t xml:space="preserve">Le troisième concours d'accès au cadre d’emploi des agents de maîtrise territoriaux comporte deux épreuves d’admissibilité et une épreuve d’admission. </w:t>
      </w:r>
    </w:p>
    <w:p w14:paraId="292AF822" w14:textId="77777777" w:rsidR="003800E0" w:rsidRDefault="002C49E1">
      <w:pPr>
        <w:spacing w:after="64" w:line="259" w:lineRule="auto"/>
        <w:ind w:left="0" w:firstLine="0"/>
        <w:jc w:val="left"/>
      </w:pPr>
      <w:r>
        <w:rPr>
          <w:b/>
        </w:rPr>
        <w:t xml:space="preserve"> </w:t>
      </w:r>
    </w:p>
    <w:p w14:paraId="707DFB81" w14:textId="77777777" w:rsidR="003800E0" w:rsidRDefault="002C49E1">
      <w:pPr>
        <w:pStyle w:val="Titre4"/>
        <w:spacing w:after="63"/>
        <w:ind w:left="562"/>
      </w:pPr>
      <w:r>
        <w:rPr>
          <w:u w:val="none"/>
        </w:rPr>
        <w:t xml:space="preserve">A - </w:t>
      </w:r>
      <w:r>
        <w:t xml:space="preserve">LES ÉPREUVES D’ADMISSIBILITÉ </w:t>
      </w:r>
      <w:r>
        <w:rPr>
          <w:b w:val="0"/>
          <w:u w:val="none"/>
        </w:rPr>
        <w:t xml:space="preserve"> </w:t>
      </w:r>
    </w:p>
    <w:p w14:paraId="2C267053" w14:textId="77777777" w:rsidR="003800E0" w:rsidRDefault="002C49E1">
      <w:pPr>
        <w:spacing w:after="89" w:line="259" w:lineRule="auto"/>
        <w:ind w:left="852" w:firstLine="0"/>
        <w:jc w:val="left"/>
      </w:pPr>
      <w:r>
        <w:t xml:space="preserve"> </w:t>
      </w:r>
    </w:p>
    <w:p w14:paraId="59AFE3F6" w14:textId="74A11C68" w:rsidR="003800E0" w:rsidRDefault="002C49E1">
      <w:pPr>
        <w:ind w:left="413" w:right="411" w:hanging="428"/>
      </w:pPr>
      <w:r>
        <w:t xml:space="preserve">1°/ </w:t>
      </w:r>
      <w:r w:rsidR="00511219">
        <w:rPr>
          <w:b/>
        </w:rPr>
        <w:tab/>
        <w:t>R</w:t>
      </w:r>
      <w:r>
        <w:rPr>
          <w:b/>
        </w:rPr>
        <w:t>ésolution d’un cas pratique</w:t>
      </w:r>
      <w:r>
        <w:t xml:space="preserve"> exposé dans un dossier portant sur les problèmes susceptibles d’être rencontrés par un agent de maîtrise territorial dans l’exercice de ses fonctions, au sein de la spécialité au titre de laquelle le candidat concourt ; </w:t>
      </w:r>
    </w:p>
    <w:p w14:paraId="4BC93CF7" w14:textId="77777777" w:rsidR="003800E0" w:rsidRDefault="002C49E1">
      <w:pPr>
        <w:ind w:left="435" w:right="411"/>
      </w:pPr>
      <w:r>
        <w:t>(</w:t>
      </w:r>
      <w:proofErr w:type="gramStart"/>
      <w:r>
        <w:t>durée</w:t>
      </w:r>
      <w:proofErr w:type="gramEnd"/>
      <w:r>
        <w:t xml:space="preserve"> : 2 h</w:t>
      </w:r>
      <w:r w:rsidR="00F82083">
        <w:t>eures</w:t>
      </w:r>
      <w:r>
        <w:t xml:space="preserve"> ; coefficient 3) </w:t>
      </w:r>
    </w:p>
    <w:p w14:paraId="0234BF74" w14:textId="77777777" w:rsidR="003800E0" w:rsidRDefault="002C49E1">
      <w:pPr>
        <w:spacing w:after="0" w:line="259" w:lineRule="auto"/>
        <w:ind w:left="0" w:firstLine="0"/>
        <w:jc w:val="left"/>
      </w:pPr>
      <w:r>
        <w:t xml:space="preserve"> </w:t>
      </w:r>
    </w:p>
    <w:p w14:paraId="3CA171F3" w14:textId="4D0D105A" w:rsidR="003800E0" w:rsidRDefault="002C49E1">
      <w:pPr>
        <w:ind w:left="413" w:right="411" w:hanging="428"/>
      </w:pPr>
      <w:r>
        <w:t xml:space="preserve">2°/ </w:t>
      </w:r>
      <w:r w:rsidR="00511219">
        <w:tab/>
      </w:r>
      <w:r w:rsidR="00511219">
        <w:rPr>
          <w:b/>
        </w:rPr>
        <w:t>V</w:t>
      </w:r>
      <w:r>
        <w:rPr>
          <w:b/>
        </w:rPr>
        <w:t>érification</w:t>
      </w:r>
      <w:r>
        <w:t xml:space="preserve"> au moyen de questionnaires ou de tableaux ou graphiques ou par tout autre support à constituer ou à compléter, et à l’exclusion de toute épreuve rédactionnelle, des connaissances techniques notamment en matière d’hygiène et de sécurité, que l’exercice de la spécialité, au titre de laquelle le candidat concourt, implique de façon courante. </w:t>
      </w:r>
    </w:p>
    <w:p w14:paraId="189D4296" w14:textId="77777777" w:rsidR="003800E0" w:rsidRDefault="002C49E1">
      <w:pPr>
        <w:ind w:left="438" w:right="411"/>
      </w:pPr>
      <w:r>
        <w:t>(</w:t>
      </w:r>
      <w:proofErr w:type="gramStart"/>
      <w:r>
        <w:t>durée</w:t>
      </w:r>
      <w:proofErr w:type="gramEnd"/>
      <w:r>
        <w:t xml:space="preserve"> : 2 h</w:t>
      </w:r>
      <w:r w:rsidR="00F82083">
        <w:t>eures</w:t>
      </w:r>
      <w:r>
        <w:t xml:space="preserve"> ; coefficient 2). </w:t>
      </w:r>
    </w:p>
    <w:p w14:paraId="01AE51BD" w14:textId="77777777" w:rsidR="003364A5" w:rsidRDefault="003364A5">
      <w:pPr>
        <w:ind w:left="438" w:right="411"/>
      </w:pPr>
    </w:p>
    <w:p w14:paraId="64102DA9" w14:textId="77777777" w:rsidR="003800E0" w:rsidRDefault="002C49E1">
      <w:pPr>
        <w:spacing w:after="62" w:line="259" w:lineRule="auto"/>
        <w:ind w:left="0" w:firstLine="0"/>
        <w:jc w:val="left"/>
      </w:pPr>
      <w:r>
        <w:t xml:space="preserve"> </w:t>
      </w:r>
    </w:p>
    <w:p w14:paraId="5BB49CEF" w14:textId="77777777" w:rsidR="003800E0" w:rsidRDefault="002C49E1">
      <w:pPr>
        <w:pStyle w:val="Titre4"/>
        <w:ind w:left="562"/>
      </w:pPr>
      <w:r>
        <w:rPr>
          <w:u w:val="none"/>
        </w:rPr>
        <w:t>B -</w:t>
      </w:r>
      <w:r>
        <w:t xml:space="preserve"> L’ÉPREUVE D’ADMISSION</w:t>
      </w:r>
      <w:r>
        <w:rPr>
          <w:b w:val="0"/>
          <w:u w:val="none"/>
        </w:rPr>
        <w:t xml:space="preserve"> </w:t>
      </w:r>
    </w:p>
    <w:p w14:paraId="3AF57649" w14:textId="77777777" w:rsidR="003800E0" w:rsidRDefault="002C49E1">
      <w:pPr>
        <w:spacing w:after="1" w:line="259" w:lineRule="auto"/>
        <w:ind w:left="0" w:firstLine="0"/>
        <w:jc w:val="left"/>
      </w:pPr>
      <w:r>
        <w:t xml:space="preserve"> </w:t>
      </w:r>
    </w:p>
    <w:p w14:paraId="3A8FEF0C" w14:textId="4F54AA77" w:rsidR="009365AF" w:rsidRDefault="00511219" w:rsidP="00511219">
      <w:pPr>
        <w:pStyle w:val="Sansinterligne"/>
        <w:ind w:left="426" w:right="416"/>
      </w:pPr>
      <w:r>
        <w:rPr>
          <w:b/>
        </w:rPr>
        <w:t>E</w:t>
      </w:r>
      <w:r w:rsidR="002C49E1">
        <w:rPr>
          <w:b/>
        </w:rPr>
        <w:t>ntretien</w:t>
      </w:r>
      <w:r w:rsidR="002C49E1">
        <w:t xml:space="preserve"> portant sur l’expérience, les connaissances et les aptitudes du candidat. Cet entretien a pour point de départ un exposé du candidat sur son expérience. L’entretien vise ensuite à apprécier les aptitudes du candidat, notamment en matière d’encadrement de fonctionnaires appartenant aux cadres d’emplois techniques de catégorie C, ses connaissances et sa motivation à exercer les missions incombant au cadre d’emplois. </w:t>
      </w:r>
    </w:p>
    <w:p w14:paraId="2DC4007C" w14:textId="076F6F45" w:rsidR="000F7A81" w:rsidRDefault="002C49E1" w:rsidP="003364A5">
      <w:pPr>
        <w:pStyle w:val="Sansinterligne"/>
        <w:ind w:left="426" w:right="416"/>
      </w:pPr>
      <w:r>
        <w:t>(</w:t>
      </w:r>
      <w:proofErr w:type="gramStart"/>
      <w:r>
        <w:t>durée</w:t>
      </w:r>
      <w:proofErr w:type="gramEnd"/>
      <w:r>
        <w:t xml:space="preserve"> : 15 m</w:t>
      </w:r>
      <w:r w:rsidR="00AC447E">
        <w:t>inutes</w:t>
      </w:r>
      <w:r>
        <w:t xml:space="preserve"> dont 5 m</w:t>
      </w:r>
      <w:r w:rsidR="00AC447E">
        <w:t>inutes</w:t>
      </w:r>
      <w:r>
        <w:t xml:space="preserve"> au plus d’exposé ; coefficient 4) ; </w:t>
      </w:r>
    </w:p>
    <w:p w14:paraId="590C70A6" w14:textId="77777777" w:rsidR="003364A5" w:rsidRDefault="003364A5" w:rsidP="003364A5">
      <w:pPr>
        <w:pStyle w:val="Sansinterligne"/>
        <w:ind w:left="426" w:right="416"/>
        <w:rPr>
          <w:b/>
          <w:color w:val="000080"/>
          <w:sz w:val="28"/>
        </w:rPr>
      </w:pPr>
    </w:p>
    <w:p w14:paraId="0459A837" w14:textId="1938A94F" w:rsidR="003800E0" w:rsidRDefault="002C49E1">
      <w:pPr>
        <w:pStyle w:val="Titre2"/>
        <w:ind w:left="-5"/>
      </w:pPr>
      <w:r>
        <w:lastRenderedPageBreak/>
        <w:t>Programme de l’épreuve de mathématiques du concours externe</w:t>
      </w:r>
      <w:r>
        <w:rPr>
          <w:color w:val="000000"/>
        </w:rPr>
        <w:t xml:space="preserve"> </w:t>
      </w:r>
    </w:p>
    <w:p w14:paraId="7E96F28F" w14:textId="77777777" w:rsidR="003800E0" w:rsidRDefault="002C49E1">
      <w:pPr>
        <w:ind w:left="-5" w:right="411"/>
      </w:pPr>
      <w:r>
        <w:t xml:space="preserve">Arithmétiques : </w:t>
      </w:r>
    </w:p>
    <w:p w14:paraId="7FE45B12" w14:textId="77777777" w:rsidR="003800E0" w:rsidRDefault="002C49E1">
      <w:pPr>
        <w:ind w:left="-5" w:right="411"/>
      </w:pPr>
      <w:r>
        <w:t xml:space="preserve">Opérations sur les fractions, mesures de longueurs, surfaces, volumes, capacités et poids, densité, mesures du temps et des angles, carré et racine carrée, partages proportionnels, mélanges, intérêts simples, escompte. </w:t>
      </w:r>
    </w:p>
    <w:p w14:paraId="7686BCF1" w14:textId="77777777" w:rsidR="003800E0" w:rsidRDefault="002C49E1">
      <w:pPr>
        <w:spacing w:after="0" w:line="259" w:lineRule="auto"/>
        <w:ind w:left="0" w:firstLine="0"/>
        <w:jc w:val="left"/>
      </w:pPr>
      <w:r>
        <w:t xml:space="preserve"> </w:t>
      </w:r>
    </w:p>
    <w:p w14:paraId="2A0B700C" w14:textId="77777777" w:rsidR="003800E0" w:rsidRDefault="002C49E1">
      <w:pPr>
        <w:ind w:left="-5" w:right="411"/>
      </w:pPr>
      <w:r>
        <w:t xml:space="preserve">Géométrie : </w:t>
      </w:r>
    </w:p>
    <w:p w14:paraId="13D65800" w14:textId="77777777" w:rsidR="003800E0" w:rsidRDefault="002C49E1">
      <w:pPr>
        <w:ind w:left="-5" w:right="411"/>
      </w:pPr>
      <w:r>
        <w:t xml:space="preserve">Lignes droites et perpendiculaires, obliques, parallèles ; </w:t>
      </w:r>
    </w:p>
    <w:p w14:paraId="20FAB119" w14:textId="77777777" w:rsidR="003800E0" w:rsidRDefault="002C49E1">
      <w:pPr>
        <w:ind w:left="-5" w:right="411"/>
      </w:pPr>
      <w:r>
        <w:t xml:space="preserve">Angles : aigu, droit, obtus ; </w:t>
      </w:r>
    </w:p>
    <w:p w14:paraId="4C68CF4B" w14:textId="77777777" w:rsidR="003800E0" w:rsidRDefault="002C49E1">
      <w:pPr>
        <w:ind w:left="-5" w:right="411"/>
      </w:pPr>
      <w:r>
        <w:t xml:space="preserve">Triangles, quadrilatères, polygones ; </w:t>
      </w:r>
    </w:p>
    <w:p w14:paraId="6BE54776" w14:textId="77777777" w:rsidR="003800E0" w:rsidRDefault="002C49E1">
      <w:pPr>
        <w:ind w:left="-5" w:right="411"/>
      </w:pPr>
      <w:r>
        <w:t xml:space="preserve">Circonférence, arc, tangentes, sécantes, cercle, secteur, segment ; </w:t>
      </w:r>
    </w:p>
    <w:p w14:paraId="55F36430" w14:textId="77777777" w:rsidR="003800E0" w:rsidRDefault="002C49E1">
      <w:pPr>
        <w:ind w:left="-5" w:right="411"/>
      </w:pPr>
      <w:r>
        <w:t xml:space="preserve">Calcul de volumes courants, parallélépipède, prisme, pyramide, cylindre, cône, sphère. </w:t>
      </w:r>
    </w:p>
    <w:p w14:paraId="75577C0C" w14:textId="77777777" w:rsidR="003800E0" w:rsidRDefault="002C49E1">
      <w:pPr>
        <w:spacing w:after="0" w:line="259" w:lineRule="auto"/>
        <w:ind w:left="0" w:firstLine="0"/>
        <w:jc w:val="left"/>
      </w:pPr>
      <w:r>
        <w:t xml:space="preserve"> </w:t>
      </w:r>
    </w:p>
    <w:p w14:paraId="383EC6CE" w14:textId="77777777" w:rsidR="003800E0" w:rsidRDefault="002C49E1">
      <w:pPr>
        <w:ind w:left="-5" w:right="411"/>
      </w:pPr>
      <w:r>
        <w:t xml:space="preserve">Algèbre : </w:t>
      </w:r>
    </w:p>
    <w:p w14:paraId="5B5D9CC8" w14:textId="77777777" w:rsidR="003800E0" w:rsidRDefault="002C49E1">
      <w:pPr>
        <w:spacing w:after="424"/>
        <w:ind w:left="-5" w:right="411"/>
      </w:pPr>
      <w:r>
        <w:t xml:space="preserve">Monômes, binômes, équation du premier degré, résolution numérique de l’équation du deuxième degré. </w:t>
      </w:r>
    </w:p>
    <w:p w14:paraId="31549D97" w14:textId="77777777" w:rsidR="003800E0" w:rsidRDefault="002C49E1">
      <w:pPr>
        <w:pStyle w:val="Titre2"/>
        <w:ind w:left="-5"/>
      </w:pPr>
      <w:r>
        <w:t>La liste d’aptitude</w:t>
      </w:r>
      <w:r>
        <w:rPr>
          <w:color w:val="000000"/>
          <w:sz w:val="20"/>
        </w:rPr>
        <w:t xml:space="preserve"> </w:t>
      </w:r>
    </w:p>
    <w:p w14:paraId="1DA572D5" w14:textId="77777777" w:rsidR="00253ADD" w:rsidRPr="00116136" w:rsidRDefault="00253ADD" w:rsidP="00253ADD">
      <w:pPr>
        <w:pStyle w:val="Corpsdetexte"/>
        <w:kinsoku w:val="0"/>
        <w:overflowPunct w:val="0"/>
        <w:spacing w:before="120"/>
        <w:ind w:left="0"/>
        <w:jc w:val="both"/>
        <w:rPr>
          <w:i/>
          <w:iCs/>
          <w:sz w:val="20"/>
          <w:szCs w:val="20"/>
        </w:rPr>
      </w:pPr>
      <w:r w:rsidRPr="00116136">
        <w:rPr>
          <w:i/>
          <w:iCs/>
          <w:sz w:val="20"/>
          <w:szCs w:val="20"/>
        </w:rPr>
        <w:t>(</w:t>
      </w:r>
      <w:r>
        <w:rPr>
          <w:i/>
          <w:iCs/>
          <w:sz w:val="20"/>
          <w:szCs w:val="20"/>
        </w:rPr>
        <w:t>Articles L 325-38 et L 325-39 du code général de la fonction publique</w:t>
      </w:r>
      <w:r w:rsidRPr="00116136">
        <w:rPr>
          <w:i/>
          <w:iCs/>
          <w:sz w:val="20"/>
          <w:szCs w:val="20"/>
        </w:rPr>
        <w:t>)</w:t>
      </w:r>
    </w:p>
    <w:p w14:paraId="6F3312F8" w14:textId="77777777" w:rsidR="00253ADD" w:rsidRDefault="00253ADD">
      <w:pPr>
        <w:ind w:left="-5" w:right="411"/>
      </w:pPr>
    </w:p>
    <w:p w14:paraId="162E8A24" w14:textId="77777777" w:rsidR="003800E0" w:rsidRDefault="002C49E1">
      <w:pPr>
        <w:ind w:left="-5" w:right="411"/>
      </w:pPr>
      <w:r>
        <w:t xml:space="preserve">Le recrutement en qualité d’agent de maîtrise territorial intervient après inscription sur une liste d’aptitude après concours. </w:t>
      </w:r>
    </w:p>
    <w:p w14:paraId="12764A38" w14:textId="77777777" w:rsidR="003800E0" w:rsidRDefault="002C49E1">
      <w:pPr>
        <w:ind w:left="-5" w:right="411"/>
      </w:pPr>
      <w:r>
        <w:t xml:space="preserve">Les listes d’aptitude ont une validité nationale. </w:t>
      </w:r>
    </w:p>
    <w:p w14:paraId="5F09F03A" w14:textId="77777777" w:rsidR="003800E0" w:rsidRDefault="002C49E1">
      <w:pPr>
        <w:spacing w:after="0" w:line="259" w:lineRule="auto"/>
        <w:ind w:left="0" w:firstLine="0"/>
        <w:jc w:val="left"/>
      </w:pPr>
      <w:r>
        <w:rPr>
          <w:rFonts w:ascii="Times New Roman" w:eastAsia="Times New Roman" w:hAnsi="Times New Roman" w:cs="Times New Roman"/>
        </w:rPr>
        <w:t xml:space="preserve"> </w:t>
      </w:r>
    </w:p>
    <w:p w14:paraId="1B51CF84" w14:textId="77777777" w:rsidR="003800E0" w:rsidRDefault="002C49E1">
      <w:pPr>
        <w:numPr>
          <w:ilvl w:val="0"/>
          <w:numId w:val="8"/>
        </w:numPr>
        <w:spacing w:after="87" w:line="259" w:lineRule="auto"/>
        <w:ind w:hanging="284"/>
        <w:jc w:val="left"/>
      </w:pPr>
      <w:r>
        <w:rPr>
          <w:b/>
        </w:rPr>
        <w:t>Inscription sur la liste d’aptitude :</w:t>
      </w:r>
      <w:r>
        <w:t xml:space="preserve"> </w:t>
      </w:r>
    </w:p>
    <w:p w14:paraId="2C92CAC1" w14:textId="77777777" w:rsidR="003800E0" w:rsidRPr="00A60AA1" w:rsidRDefault="002C49E1">
      <w:pPr>
        <w:ind w:left="-5" w:right="411"/>
      </w:pPr>
      <w:r w:rsidRPr="00A60AA1">
        <w:t xml:space="preserve">Chaque concours donne lieu à l’établissement, par l’autorité organisatrice du concours, d’une liste d’aptitude classant par ordre alphabétique les candidats déclarés aptes par le jury. Un lauréat de concours ne peut figurer que sur une seule liste d'aptitude d'accès au même grade d’un cadre d'emplois. </w:t>
      </w:r>
    </w:p>
    <w:p w14:paraId="36EA0092" w14:textId="77777777" w:rsidR="00035EBF" w:rsidRPr="00B23728" w:rsidRDefault="00035EBF" w:rsidP="00035EBF">
      <w:pPr>
        <w:spacing w:after="25"/>
        <w:ind w:left="-5" w:right="411"/>
        <w:rPr>
          <w:color w:val="538135" w:themeColor="accent6" w:themeShade="BF"/>
        </w:rPr>
      </w:pPr>
    </w:p>
    <w:p w14:paraId="26D7AE15" w14:textId="75FCA5A3" w:rsidR="00035EBF" w:rsidRPr="00406989" w:rsidRDefault="00035EBF" w:rsidP="00035EBF">
      <w:pPr>
        <w:spacing w:after="25"/>
        <w:ind w:left="-5" w:right="411"/>
        <w:rPr>
          <w:color w:val="auto"/>
        </w:rPr>
      </w:pPr>
      <w:r w:rsidRPr="00406989">
        <w:rPr>
          <w:color w:val="auto"/>
        </w:rPr>
        <w:t>L’inscription sur la liste d’aptitude est donc automatique en cas de réussite, sauf si le lauréat signale être déjà inscrit sur une autre liste d’aptitude du même concours, auquel cas il doit opter pour l'une ou l'autre liste.</w:t>
      </w:r>
    </w:p>
    <w:p w14:paraId="786B5B44" w14:textId="77777777" w:rsidR="00035EBF" w:rsidRPr="00406989" w:rsidRDefault="00035EBF" w:rsidP="00035EBF">
      <w:pPr>
        <w:spacing w:after="25"/>
        <w:ind w:left="-5" w:right="411"/>
        <w:rPr>
          <w:color w:val="auto"/>
        </w:rPr>
      </w:pPr>
    </w:p>
    <w:p w14:paraId="3B3E316C" w14:textId="4999460D" w:rsidR="00035EBF" w:rsidRPr="00406989" w:rsidRDefault="00035EBF" w:rsidP="00035EBF">
      <w:pPr>
        <w:spacing w:after="25"/>
        <w:ind w:left="-5" w:right="411"/>
        <w:rPr>
          <w:color w:val="auto"/>
        </w:rPr>
      </w:pPr>
      <w:r w:rsidRPr="00406989">
        <w:rPr>
          <w:color w:val="auto"/>
        </w:rPr>
        <w:t>Ainsi, le lauréat adresse à l’autorité organisatrice de chacun des concours, dans le délai de 15 jours, par lettre recommandée avec accusé de réception, sa décision d’opter pour son inscription sur la liste d’aptitude choisie et de renoncer à l’inscription sur l’autre liste.</w:t>
      </w:r>
    </w:p>
    <w:p w14:paraId="18212E6D" w14:textId="77777777" w:rsidR="00035EBF" w:rsidRPr="00B23728" w:rsidRDefault="00035EBF" w:rsidP="00035EBF">
      <w:pPr>
        <w:spacing w:after="25"/>
        <w:ind w:left="-5" w:right="411"/>
        <w:rPr>
          <w:color w:val="538135" w:themeColor="accent6" w:themeShade="BF"/>
        </w:rPr>
      </w:pPr>
    </w:p>
    <w:p w14:paraId="5BFAD53F" w14:textId="77777777" w:rsidR="00035EBF" w:rsidRPr="00A60AA1" w:rsidRDefault="00035EBF" w:rsidP="00035EBF">
      <w:pPr>
        <w:spacing w:after="25"/>
        <w:ind w:left="-5" w:right="411"/>
        <w:rPr>
          <w:color w:val="auto"/>
        </w:rPr>
      </w:pPr>
      <w:r w:rsidRPr="00A60AA1">
        <w:rPr>
          <w:color w:val="auto"/>
        </w:rPr>
        <w:t>La liste d’aptitude mentionne les coordonnées personnelles des lauréats qui en ont autorisé expressément la publication.</w:t>
      </w:r>
    </w:p>
    <w:p w14:paraId="52448E72" w14:textId="2B197A51" w:rsidR="00035EBF" w:rsidRPr="00B23728" w:rsidRDefault="00035EBF" w:rsidP="00035EBF">
      <w:pPr>
        <w:spacing w:after="0" w:line="259" w:lineRule="auto"/>
        <w:rPr>
          <w:color w:val="538135" w:themeColor="accent6" w:themeShade="BF"/>
        </w:rPr>
      </w:pPr>
    </w:p>
    <w:p w14:paraId="2680F9FC" w14:textId="77777777" w:rsidR="003800E0" w:rsidRDefault="002C49E1">
      <w:pPr>
        <w:numPr>
          <w:ilvl w:val="0"/>
          <w:numId w:val="8"/>
        </w:numPr>
        <w:spacing w:after="108" w:line="259" w:lineRule="auto"/>
        <w:ind w:hanging="284"/>
        <w:jc w:val="left"/>
      </w:pPr>
      <w:r>
        <w:rPr>
          <w:b/>
        </w:rPr>
        <w:t>Durée de validité de la liste d’aptitude :</w:t>
      </w:r>
      <w:r>
        <w:t xml:space="preserve"> </w:t>
      </w:r>
    </w:p>
    <w:p w14:paraId="3D03037A" w14:textId="77777777" w:rsidR="003800E0" w:rsidRDefault="002C49E1">
      <w:pPr>
        <w:spacing w:after="25"/>
        <w:ind w:left="-5" w:right="411"/>
      </w:pPr>
      <w:r>
        <w:t xml:space="preserve">La durée de validité de la liste d’aptitude est de deux ans, elle peut être renouvelée deux fois une année pour les lauréats non nommés. </w:t>
      </w:r>
    </w:p>
    <w:p w14:paraId="37A92B60" w14:textId="77777777" w:rsidR="003800E0" w:rsidRPr="00234E67" w:rsidRDefault="002C49E1" w:rsidP="00234E67">
      <w:pPr>
        <w:pStyle w:val="Paragraphedeliste"/>
        <w:numPr>
          <w:ilvl w:val="0"/>
          <w:numId w:val="13"/>
        </w:numPr>
        <w:spacing w:after="114"/>
        <w:ind w:right="411"/>
        <w:jc w:val="both"/>
        <w:rPr>
          <w:rFonts w:ascii="Arial" w:hAnsi="Arial" w:cs="Arial"/>
          <w:sz w:val="20"/>
          <w:szCs w:val="20"/>
        </w:rPr>
      </w:pPr>
      <w:r w:rsidRPr="00234E67">
        <w:rPr>
          <w:rFonts w:ascii="Arial" w:hAnsi="Arial" w:cs="Arial"/>
          <w:sz w:val="20"/>
          <w:szCs w:val="20"/>
        </w:rPr>
        <w:t xml:space="preserve">Pour bénéficier d’une réinscription sur la liste d’aptitude, le lauréat doit obligatoirement en faire la demande un mois avant le terme de la deuxième et de la troisième année par écrit par courrier recommandé avec accusé de réception.  </w:t>
      </w:r>
    </w:p>
    <w:p w14:paraId="759ECDD0" w14:textId="77777777" w:rsidR="00234E67" w:rsidRDefault="00234E67">
      <w:pPr>
        <w:ind w:left="-5" w:right="411"/>
      </w:pPr>
    </w:p>
    <w:p w14:paraId="28E0972F" w14:textId="707A390D" w:rsidR="003800E0" w:rsidRDefault="002C49E1">
      <w:pPr>
        <w:ind w:left="-5" w:right="411"/>
      </w:pPr>
      <w:r>
        <w:t xml:space="preserve">Le décompte de la période de quatre ans est suspendu, le cas échéant, pendant la durée des congés parental, de maternité, d’adoption, de présence parentale et d’accompagnement d’une personne en fin de vie, ainsi que du congé de longue durée et de celle de l’accomplissement des obligations du service national. Il est également suspendu pour les élus locaux jusqu’au terme de leur mandat et lorsqu’un agent contractuel est recruté pour pourvoir à un emploi permanent sur le fondement </w:t>
      </w:r>
      <w:r w:rsidRPr="007A3F18">
        <w:rPr>
          <w:color w:val="auto"/>
        </w:rPr>
        <w:t>de</w:t>
      </w:r>
      <w:r w:rsidRPr="007A3F18">
        <w:rPr>
          <w:b/>
          <w:color w:val="auto"/>
        </w:rPr>
        <w:t xml:space="preserve"> l’</w:t>
      </w:r>
      <w:r w:rsidR="004D578A" w:rsidRPr="007A3F18">
        <w:rPr>
          <w:rStyle w:val="lev"/>
          <w:b w:val="0"/>
          <w:color w:val="auto"/>
          <w:szCs w:val="20"/>
          <w:shd w:val="clear" w:color="auto" w:fill="FFFFFF"/>
        </w:rPr>
        <w:t>article L.332-13</w:t>
      </w:r>
      <w:r w:rsidR="004616E5" w:rsidRPr="007A3F18">
        <w:rPr>
          <w:rStyle w:val="lev"/>
          <w:b w:val="0"/>
          <w:color w:val="auto"/>
          <w:szCs w:val="20"/>
          <w:shd w:val="clear" w:color="auto" w:fill="FFFFFF"/>
        </w:rPr>
        <w:t xml:space="preserve"> du code général de la fonction publique</w:t>
      </w:r>
      <w:r w:rsidR="004616E5" w:rsidRPr="007A3F18">
        <w:rPr>
          <w:rStyle w:val="lev"/>
          <w:color w:val="auto"/>
          <w:szCs w:val="20"/>
          <w:shd w:val="clear" w:color="auto" w:fill="FFFFFF"/>
        </w:rPr>
        <w:t xml:space="preserve"> </w:t>
      </w:r>
      <w:r w:rsidRPr="007A3F18">
        <w:rPr>
          <w:color w:val="auto"/>
        </w:rPr>
        <w:t xml:space="preserve"> dont les missions correspondent à l’emploi qu’il occupe</w:t>
      </w:r>
      <w:r>
        <w:t xml:space="preserve">, ainsi que pour la personne qui a conclu un engagement de service civique prévu à l’article L. 120-1 du code du service national, à la demande de cette personne, jusqu’à la fin de cet engagement. </w:t>
      </w:r>
    </w:p>
    <w:p w14:paraId="169383C9" w14:textId="5E9629C4" w:rsidR="00234E67" w:rsidRPr="00234E67" w:rsidRDefault="002C49E1" w:rsidP="00234E67">
      <w:pPr>
        <w:pStyle w:val="Paragraphedeliste"/>
        <w:numPr>
          <w:ilvl w:val="0"/>
          <w:numId w:val="13"/>
        </w:numPr>
        <w:spacing w:after="33"/>
        <w:ind w:right="476"/>
        <w:jc w:val="both"/>
        <w:rPr>
          <w:rFonts w:ascii="Arial" w:hAnsi="Arial" w:cs="Arial"/>
          <w:sz w:val="20"/>
          <w:szCs w:val="20"/>
        </w:rPr>
      </w:pPr>
      <w:r w:rsidRPr="00234E67">
        <w:rPr>
          <w:rFonts w:ascii="Arial" w:hAnsi="Arial" w:cs="Arial"/>
          <w:sz w:val="20"/>
          <w:szCs w:val="20"/>
        </w:rPr>
        <w:t>Pour bénéficier de cette disposition, le lauréat doit adresser une demande au Centre de Gestion</w:t>
      </w:r>
      <w:r w:rsidR="00234E67">
        <w:rPr>
          <w:rFonts w:ascii="Arial" w:hAnsi="Arial" w:cs="Arial"/>
          <w:sz w:val="20"/>
          <w:szCs w:val="20"/>
        </w:rPr>
        <w:t xml:space="preserve"> a</w:t>
      </w:r>
      <w:r w:rsidRPr="00234E67">
        <w:rPr>
          <w:rFonts w:ascii="Arial" w:hAnsi="Arial" w:cs="Arial"/>
          <w:sz w:val="20"/>
          <w:szCs w:val="20"/>
        </w:rPr>
        <w:t xml:space="preserve">ccompagnée de justificatifs. </w:t>
      </w:r>
    </w:p>
    <w:p w14:paraId="75CE668B" w14:textId="77777777" w:rsidR="00234E67" w:rsidRDefault="00234E67" w:rsidP="00234E67">
      <w:pPr>
        <w:pStyle w:val="Paragraphedeliste"/>
        <w:spacing w:after="33"/>
        <w:ind w:left="705" w:right="476"/>
      </w:pPr>
    </w:p>
    <w:p w14:paraId="4B14BC2B" w14:textId="05CF6E52" w:rsidR="003800E0" w:rsidRDefault="002C49E1" w:rsidP="00234E67">
      <w:pPr>
        <w:spacing w:after="33"/>
        <w:ind w:right="476"/>
      </w:pPr>
      <w:r>
        <w:lastRenderedPageBreak/>
        <w:t xml:space="preserve">Le lauréat, sous réserve du respect des modalités de réinscription, demeure inscrit sur la liste d’aptitude jusqu’à l’expiration du délai de quatre ans à compter de son inscription initiale ou, si aucun concours n’a été organisé dans ce délai, jusqu’à la date d’organisation d’un nouveau concours.  </w:t>
      </w:r>
    </w:p>
    <w:p w14:paraId="3F958606" w14:textId="77777777" w:rsidR="004616E5" w:rsidRDefault="004616E5" w:rsidP="00234E67">
      <w:pPr>
        <w:spacing w:after="33"/>
        <w:ind w:right="476"/>
      </w:pPr>
    </w:p>
    <w:p w14:paraId="52A44F11" w14:textId="3F851120" w:rsidR="003800E0" w:rsidRDefault="002C49E1" w:rsidP="007E598E">
      <w:pPr>
        <w:spacing w:after="0" w:line="259" w:lineRule="auto"/>
        <w:ind w:left="0" w:firstLine="0"/>
        <w:jc w:val="center"/>
      </w:pPr>
      <w:r>
        <w:rPr>
          <w:b/>
          <w:color w:val="FFFFFF"/>
          <w:shd w:val="clear" w:color="auto" w:fill="000000"/>
        </w:rPr>
        <w:t>L’INSCRIPTION SUR LISTE D’APTITUDE NE VAUT PAS RECRUTEMENT</w:t>
      </w:r>
    </w:p>
    <w:p w14:paraId="047A211C" w14:textId="77777777" w:rsidR="003800E0" w:rsidRDefault="002C49E1">
      <w:pPr>
        <w:spacing w:after="0" w:line="259" w:lineRule="auto"/>
        <w:ind w:left="0" w:firstLine="0"/>
        <w:jc w:val="left"/>
      </w:pPr>
      <w:r>
        <w:rPr>
          <w:rFonts w:ascii="Times New Roman" w:eastAsia="Times New Roman" w:hAnsi="Times New Roman" w:cs="Times New Roman"/>
          <w:sz w:val="24"/>
        </w:rPr>
        <w:t xml:space="preserve"> </w:t>
      </w:r>
    </w:p>
    <w:p w14:paraId="5C54F228" w14:textId="77777777" w:rsidR="003800E0" w:rsidRDefault="002C49E1">
      <w:pPr>
        <w:ind w:left="-5" w:right="411"/>
      </w:pPr>
      <w:r>
        <w:t xml:space="preserve">L’inscription sur une liste d’aptitude permet de postuler auprès des collectivités territoriales (communes, départements - à l’exception du département de Paris qui a un statut particulier - et régions) et établissements publics. </w:t>
      </w:r>
    </w:p>
    <w:p w14:paraId="41DAD135" w14:textId="77777777" w:rsidR="003800E0" w:rsidRDefault="002C49E1">
      <w:pPr>
        <w:spacing w:after="427"/>
        <w:ind w:left="-5" w:right="411"/>
      </w:pPr>
      <w:r>
        <w:t xml:space="preserve">La recherche d’emploi relève d’une démarche personnelle du lauréat qui pourra adresser des candidatures spontanées aux collectivités (lettre de motivation et CV). </w:t>
      </w:r>
    </w:p>
    <w:p w14:paraId="0298AE95" w14:textId="4FCE2445" w:rsidR="003800E0" w:rsidRDefault="002C49E1">
      <w:pPr>
        <w:pStyle w:val="Titre2"/>
        <w:ind w:left="-5"/>
      </w:pPr>
      <w:r>
        <w:t>Rémunération - Carrière</w:t>
      </w:r>
      <w:r>
        <w:rPr>
          <w:b w:val="0"/>
          <w:color w:val="000000"/>
          <w:vertAlign w:val="subscript"/>
        </w:rPr>
        <w:t xml:space="preserve"> </w:t>
      </w:r>
    </w:p>
    <w:p w14:paraId="366E32D1" w14:textId="6F1A0330" w:rsidR="001D2C8F" w:rsidRDefault="002C49E1">
      <w:pPr>
        <w:numPr>
          <w:ilvl w:val="0"/>
          <w:numId w:val="9"/>
        </w:numPr>
        <w:spacing w:after="56" w:line="249" w:lineRule="auto"/>
        <w:ind w:right="411" w:firstLine="0"/>
      </w:pPr>
      <w:r>
        <w:t>Trait</w:t>
      </w:r>
      <w:r w:rsidR="001D2C8F">
        <w:t xml:space="preserve">ement mensuel brut </w:t>
      </w:r>
      <w:r w:rsidR="00F91476">
        <w:t>indicatif</w:t>
      </w:r>
      <w:r>
        <w:t xml:space="preserve"> </w:t>
      </w:r>
    </w:p>
    <w:p w14:paraId="3CA0479B" w14:textId="3FD4FCF6" w:rsidR="00206101" w:rsidRPr="00696E5D" w:rsidRDefault="002C49E1" w:rsidP="00206101">
      <w:pPr>
        <w:spacing w:after="56" w:line="249" w:lineRule="auto"/>
        <w:ind w:left="3240" w:right="411" w:firstLine="0"/>
      </w:pPr>
      <w:r>
        <w:t xml:space="preserve">-  </w:t>
      </w:r>
      <w:r w:rsidRPr="00696E5D">
        <w:t xml:space="preserve">début de carrière  </w:t>
      </w:r>
      <w:r w:rsidRPr="00696E5D">
        <w:rPr>
          <w:rFonts w:ascii="Wingdings" w:eastAsia="Wingdings" w:hAnsi="Wingdings" w:cs="Wingdings"/>
        </w:rPr>
        <w:t></w:t>
      </w:r>
      <w:r w:rsidRPr="00696E5D">
        <w:t xml:space="preserve"> </w:t>
      </w:r>
      <w:r w:rsidR="00206101" w:rsidRPr="00696E5D">
        <w:t>1</w:t>
      </w:r>
      <w:r w:rsidR="005C61D7" w:rsidRPr="00696E5D">
        <w:t>6</w:t>
      </w:r>
      <w:r w:rsidR="00EB7863">
        <w:t>49,48</w:t>
      </w:r>
      <w:r w:rsidRPr="00696E5D">
        <w:t xml:space="preserve"> €  </w:t>
      </w:r>
      <w:r w:rsidRPr="00696E5D">
        <w:tab/>
        <w:t xml:space="preserve"> </w:t>
      </w:r>
      <w:r w:rsidRPr="00696E5D">
        <w:tab/>
        <w:t xml:space="preserve"> </w:t>
      </w:r>
      <w:r w:rsidRPr="00696E5D">
        <w:tab/>
        <w:t xml:space="preserve"> </w:t>
      </w:r>
      <w:r w:rsidRPr="00696E5D">
        <w:tab/>
        <w:t xml:space="preserve"> </w:t>
      </w:r>
      <w:r w:rsidRPr="00696E5D">
        <w:tab/>
        <w:t xml:space="preserve"> </w:t>
      </w:r>
      <w:r w:rsidRPr="00696E5D">
        <w:tab/>
        <w:t xml:space="preserve"> </w:t>
      </w:r>
    </w:p>
    <w:p w14:paraId="6BE7E151" w14:textId="3D92C138" w:rsidR="003800E0" w:rsidRDefault="002C49E1" w:rsidP="00206101">
      <w:pPr>
        <w:spacing w:after="56" w:line="249" w:lineRule="auto"/>
        <w:ind w:left="3240" w:right="411" w:firstLine="0"/>
      </w:pPr>
      <w:r w:rsidRPr="00696E5D">
        <w:t xml:space="preserve">-  fin de carrière  </w:t>
      </w:r>
      <w:r w:rsidRPr="00696E5D">
        <w:tab/>
      </w:r>
      <w:r w:rsidR="00206101" w:rsidRPr="00696E5D">
        <w:t xml:space="preserve">  </w:t>
      </w:r>
      <w:r w:rsidRPr="00696E5D">
        <w:rPr>
          <w:rFonts w:ascii="Wingdings" w:eastAsia="Wingdings" w:hAnsi="Wingdings" w:cs="Wingdings"/>
        </w:rPr>
        <w:t></w:t>
      </w:r>
      <w:r w:rsidRPr="00696E5D">
        <w:t xml:space="preserve"> </w:t>
      </w:r>
      <w:r w:rsidR="00206101" w:rsidRPr="00696E5D">
        <w:t>2</w:t>
      </w:r>
      <w:r w:rsidR="005C61D7" w:rsidRPr="00696E5D">
        <w:t>230,55</w:t>
      </w:r>
      <w:r w:rsidRPr="00696E5D">
        <w:t xml:space="preserve"> €</w:t>
      </w:r>
      <w:r>
        <w:t xml:space="preserve"> </w:t>
      </w:r>
    </w:p>
    <w:p w14:paraId="39BBE2BA" w14:textId="77777777" w:rsidR="003800E0" w:rsidRDefault="002C49E1">
      <w:pPr>
        <w:numPr>
          <w:ilvl w:val="0"/>
          <w:numId w:val="9"/>
        </w:numPr>
        <w:spacing w:after="34"/>
        <w:ind w:right="411" w:firstLine="0"/>
      </w:pPr>
      <w:r>
        <w:t xml:space="preserve">A ce traitement s’ajoutent l’indemnité de résidence, et le cas échéant le supplément familial de traitement. </w:t>
      </w:r>
    </w:p>
    <w:p w14:paraId="77F5CE9C" w14:textId="1288BDCC" w:rsidR="003800E0" w:rsidRDefault="002C49E1">
      <w:pPr>
        <w:numPr>
          <w:ilvl w:val="0"/>
          <w:numId w:val="9"/>
        </w:numPr>
        <w:spacing w:after="429"/>
        <w:ind w:right="411" w:firstLine="0"/>
      </w:pPr>
      <w:r>
        <w:t xml:space="preserve">Avancement possible au grade d’agent de maîtrise principal territorial. </w:t>
      </w:r>
    </w:p>
    <w:p w14:paraId="4BAA86E1" w14:textId="77777777" w:rsidR="00F91476" w:rsidRDefault="00F91476" w:rsidP="007E598E">
      <w:pPr>
        <w:pStyle w:val="Titre2"/>
        <w:ind w:left="-5"/>
      </w:pPr>
      <w:r>
        <w:t>Textes réglementaires</w:t>
      </w:r>
      <w:r w:rsidRPr="007E598E">
        <w:t xml:space="preserve"> </w:t>
      </w:r>
    </w:p>
    <w:p w14:paraId="0B5A0202" w14:textId="6E702DA2" w:rsidR="00D96F85" w:rsidRPr="00D96F85" w:rsidRDefault="00D96F85" w:rsidP="00D96F85">
      <w:pPr>
        <w:numPr>
          <w:ilvl w:val="0"/>
          <w:numId w:val="1"/>
        </w:numPr>
        <w:ind w:right="411" w:hanging="284"/>
      </w:pPr>
      <w:r w:rsidRPr="00D96F85">
        <w:t>Code général de la fonction publique,</w:t>
      </w:r>
    </w:p>
    <w:p w14:paraId="2C7BE168" w14:textId="77777777" w:rsidR="00F91476" w:rsidRDefault="00F91476" w:rsidP="00F91476">
      <w:pPr>
        <w:numPr>
          <w:ilvl w:val="0"/>
          <w:numId w:val="1"/>
        </w:numPr>
        <w:ind w:right="411" w:hanging="284"/>
      </w:pPr>
      <w:r>
        <w:t xml:space="preserve">Décret n° 2013-593 du 05 juillet 2013 modifié relatif aux conditions générales de recrutement et d’avancement de grade et portant dispositions statutaires diverses applicables aux fonctionnaires de la Fonction Publique </w:t>
      </w:r>
    </w:p>
    <w:p w14:paraId="27830B34" w14:textId="77777777" w:rsidR="00F91476" w:rsidRDefault="00F91476" w:rsidP="00F91476">
      <w:pPr>
        <w:spacing w:after="28"/>
        <w:ind w:left="294" w:right="411"/>
      </w:pPr>
      <w:r>
        <w:t xml:space="preserve">Territoriale ; </w:t>
      </w:r>
    </w:p>
    <w:p w14:paraId="69519B1C" w14:textId="77777777" w:rsidR="00F91476" w:rsidRDefault="00F91476" w:rsidP="00F91476">
      <w:pPr>
        <w:numPr>
          <w:ilvl w:val="0"/>
          <w:numId w:val="1"/>
        </w:numPr>
        <w:spacing w:after="63"/>
        <w:ind w:right="411" w:hanging="284"/>
      </w:pPr>
      <w:r>
        <w:t xml:space="preserve">Décret n° 88-547 du 06 mai 1988 modifié portant statut particulier du cadre d'emplois des agents de maîtrise territoriaux ; </w:t>
      </w:r>
    </w:p>
    <w:p w14:paraId="7AB87D7A" w14:textId="27118808" w:rsidR="00F91476" w:rsidRDefault="00F91476" w:rsidP="00F91476">
      <w:pPr>
        <w:numPr>
          <w:ilvl w:val="0"/>
          <w:numId w:val="1"/>
        </w:numPr>
        <w:spacing w:after="48"/>
        <w:ind w:right="411" w:hanging="284"/>
      </w:pPr>
      <w:r>
        <w:t>Décret n° 2004-248 du 18 mars 2004 modifié fixant les conditions d’accès et les modalités d’organisation des concours pour le recrutement des</w:t>
      </w:r>
      <w:r w:rsidR="005C61D7">
        <w:t xml:space="preserve"> a</w:t>
      </w:r>
      <w:r>
        <w:t xml:space="preserve">gents de maîtrise territoriaux ; </w:t>
      </w:r>
    </w:p>
    <w:p w14:paraId="12B29846" w14:textId="3A8EBB2B" w:rsidR="00F91476" w:rsidRPr="000A7868" w:rsidRDefault="00F91476" w:rsidP="00F91476">
      <w:pPr>
        <w:numPr>
          <w:ilvl w:val="0"/>
          <w:numId w:val="1"/>
        </w:numPr>
        <w:spacing w:after="48"/>
        <w:ind w:right="411" w:hanging="284"/>
      </w:pPr>
      <w:r w:rsidRPr="000A7868">
        <w:t xml:space="preserve">Décret n° 2016-596 du 12 mai 2016 </w:t>
      </w:r>
      <w:r w:rsidR="002C4774">
        <w:t xml:space="preserve">modifié </w:t>
      </w:r>
      <w:r w:rsidR="001B39E3">
        <w:t>re</w:t>
      </w:r>
      <w:r w:rsidRPr="000A7868">
        <w:t>latif à l’organisation des carrières des fonctionnaires de catégorie C de la fonction publique territoriale,</w:t>
      </w:r>
    </w:p>
    <w:p w14:paraId="68887F15" w14:textId="77777777" w:rsidR="00F91476" w:rsidRDefault="00F91476" w:rsidP="00F91476">
      <w:pPr>
        <w:numPr>
          <w:ilvl w:val="0"/>
          <w:numId w:val="1"/>
        </w:numPr>
        <w:spacing w:after="48"/>
        <w:ind w:right="411" w:hanging="284"/>
      </w:pPr>
      <w:r>
        <w:t xml:space="preserve">Décret n° 2007-196 du 13 février 2007 modifié relatif aux équivalences de diplômes requises pour se présenter aux concours d'accès aux corps et cadres d'emplois de la Fonction Publique ; </w:t>
      </w:r>
    </w:p>
    <w:p w14:paraId="578037AC" w14:textId="77777777" w:rsidR="00F91476" w:rsidRDefault="00F91476" w:rsidP="00F91476">
      <w:pPr>
        <w:numPr>
          <w:ilvl w:val="0"/>
          <w:numId w:val="1"/>
        </w:numPr>
        <w:spacing w:after="48"/>
        <w:ind w:right="411" w:hanging="284"/>
      </w:pPr>
      <w:r>
        <w:t>Arrêté du 19 juin 2007 modifié fixant la liste des concours et les règles de composition et de fonctionnement des commissions d’équivalences de diplômes pour l’accès aux concours de la fonction publique territoriale,</w:t>
      </w:r>
    </w:p>
    <w:p w14:paraId="6CE4A2AA" w14:textId="17987BB2" w:rsidR="00F91476" w:rsidRDefault="00F91476" w:rsidP="00F91476">
      <w:pPr>
        <w:numPr>
          <w:ilvl w:val="0"/>
          <w:numId w:val="1"/>
        </w:numPr>
        <w:spacing w:after="428"/>
        <w:ind w:right="411" w:hanging="284"/>
      </w:pPr>
      <w:r>
        <w:t xml:space="preserve">Arrêté du 26 juillet 2007 modifié fixant les équivalences de diplômes requises pour se présenter aux </w:t>
      </w:r>
      <w:r w:rsidR="000F7A81">
        <w:t>concours d’accès aux corps et cadres d’emplois de</w:t>
      </w:r>
      <w:r>
        <w:t xml:space="preserve"> la Fonction Publique subordonnés à la possession de diplômes ou titres sanctionnant un niveau d’études déterminé relevant d’une formation générale ou de plusieurs spécialités de formation. </w:t>
      </w:r>
    </w:p>
    <w:p w14:paraId="20FFDB31" w14:textId="77777777" w:rsidR="000F7A81" w:rsidRDefault="000F7A81">
      <w:pPr>
        <w:spacing w:after="160" w:line="259" w:lineRule="auto"/>
        <w:ind w:left="0" w:firstLine="0"/>
        <w:jc w:val="left"/>
        <w:rPr>
          <w:b/>
          <w:color w:val="000080"/>
          <w:sz w:val="28"/>
        </w:rPr>
      </w:pPr>
      <w:r>
        <w:br w:type="page"/>
      </w:r>
    </w:p>
    <w:p w14:paraId="2C043D18" w14:textId="1876CF6A" w:rsidR="003800E0" w:rsidRPr="007E598E" w:rsidRDefault="002C49E1" w:rsidP="007E598E">
      <w:pPr>
        <w:pStyle w:val="Titre2"/>
        <w:ind w:left="-5"/>
      </w:pPr>
      <w:r>
        <w:lastRenderedPageBreak/>
        <w:t>Nos coordonnées</w:t>
      </w:r>
      <w:r w:rsidRPr="007E598E">
        <w:t xml:space="preserve"> </w:t>
      </w:r>
    </w:p>
    <w:p w14:paraId="72353BFC" w14:textId="77777777" w:rsidR="00234E67" w:rsidRPr="00234E67" w:rsidRDefault="00234E67" w:rsidP="00234E67"/>
    <w:tbl>
      <w:tblPr>
        <w:tblStyle w:val="TableGrid"/>
        <w:tblW w:w="10210" w:type="dxa"/>
        <w:tblInd w:w="0" w:type="dxa"/>
        <w:tblCellMar>
          <w:top w:w="68" w:type="dxa"/>
          <w:left w:w="125" w:type="dxa"/>
          <w:right w:w="75" w:type="dxa"/>
        </w:tblCellMar>
        <w:tblLook w:val="04A0" w:firstRow="1" w:lastRow="0" w:firstColumn="1" w:lastColumn="0" w:noHBand="0" w:noVBand="1"/>
      </w:tblPr>
      <w:tblGrid>
        <w:gridCol w:w="5104"/>
        <w:gridCol w:w="5106"/>
      </w:tblGrid>
      <w:tr w:rsidR="003800E0" w14:paraId="473F6272" w14:textId="77777777">
        <w:trPr>
          <w:trHeight w:val="1570"/>
        </w:trPr>
        <w:tc>
          <w:tcPr>
            <w:tcW w:w="5104" w:type="dxa"/>
            <w:tcBorders>
              <w:top w:val="single" w:sz="4" w:space="0" w:color="000000"/>
              <w:left w:val="single" w:sz="4" w:space="0" w:color="000000"/>
              <w:bottom w:val="single" w:sz="4" w:space="0" w:color="000000"/>
              <w:right w:val="single" w:sz="4" w:space="0" w:color="000000"/>
            </w:tcBorders>
          </w:tcPr>
          <w:p w14:paraId="39A89677" w14:textId="77777777" w:rsidR="003800E0" w:rsidRDefault="002C49E1">
            <w:pPr>
              <w:spacing w:after="0" w:line="259" w:lineRule="auto"/>
              <w:ind w:left="59" w:firstLine="0"/>
              <w:jc w:val="center"/>
            </w:pPr>
            <w:r>
              <w:rPr>
                <w:b/>
                <w:sz w:val="24"/>
                <w:u w:val="single" w:color="000000"/>
              </w:rPr>
              <w:t>CDG 04</w:t>
            </w:r>
            <w:r>
              <w:rPr>
                <w:sz w:val="24"/>
              </w:rPr>
              <w:t xml:space="preserve"> </w:t>
            </w:r>
          </w:p>
          <w:p w14:paraId="13A1176B" w14:textId="77777777" w:rsidR="003800E0" w:rsidRDefault="002C49E1">
            <w:pPr>
              <w:spacing w:after="7" w:line="259" w:lineRule="auto"/>
              <w:ind w:firstLine="0"/>
              <w:jc w:val="left"/>
            </w:pPr>
            <w:r>
              <w:rPr>
                <w:b/>
                <w:sz w:val="18"/>
              </w:rPr>
              <w:t xml:space="preserve">Centre de Gestion de la fonction publique territoriale des </w:t>
            </w:r>
          </w:p>
          <w:p w14:paraId="260C2297" w14:textId="77777777" w:rsidR="003800E0" w:rsidRDefault="002C49E1">
            <w:pPr>
              <w:spacing w:after="7" w:line="259" w:lineRule="auto"/>
              <w:ind w:left="0" w:right="53" w:firstLine="0"/>
              <w:jc w:val="center"/>
            </w:pPr>
            <w:r>
              <w:rPr>
                <w:b/>
                <w:sz w:val="18"/>
              </w:rPr>
              <w:t xml:space="preserve">Alpes de Haute Provence </w:t>
            </w:r>
          </w:p>
          <w:p w14:paraId="3A97AF9B" w14:textId="2095E6AD" w:rsidR="003800E0" w:rsidRPr="001B39E3" w:rsidRDefault="007A3F18">
            <w:pPr>
              <w:spacing w:after="0" w:line="259" w:lineRule="auto"/>
              <w:ind w:left="0" w:right="48" w:firstLine="0"/>
              <w:jc w:val="center"/>
              <w:rPr>
                <w:color w:val="auto"/>
                <w:sz w:val="18"/>
              </w:rPr>
            </w:pPr>
            <w:r w:rsidRPr="001B39E3">
              <w:rPr>
                <w:color w:val="auto"/>
                <w:sz w:val="18"/>
              </w:rPr>
              <w:t xml:space="preserve">582 </w:t>
            </w:r>
            <w:r w:rsidR="002C49E1" w:rsidRPr="001B39E3">
              <w:rPr>
                <w:color w:val="auto"/>
                <w:sz w:val="18"/>
              </w:rPr>
              <w:t xml:space="preserve">Chemin de Font de </w:t>
            </w:r>
            <w:proofErr w:type="spellStart"/>
            <w:r w:rsidR="002C49E1" w:rsidRPr="001B39E3">
              <w:rPr>
                <w:color w:val="auto"/>
                <w:sz w:val="18"/>
              </w:rPr>
              <w:t>Lagier</w:t>
            </w:r>
            <w:proofErr w:type="spellEnd"/>
            <w:r w:rsidR="002C49E1" w:rsidRPr="001B39E3">
              <w:rPr>
                <w:color w:val="auto"/>
                <w:sz w:val="18"/>
              </w:rPr>
              <w:t xml:space="preserve"> </w:t>
            </w:r>
            <w:r w:rsidR="00B37FA3" w:rsidRPr="001B39E3">
              <w:rPr>
                <w:color w:val="auto"/>
                <w:sz w:val="18"/>
              </w:rPr>
              <w:t>– Zone d’activité</w:t>
            </w:r>
          </w:p>
          <w:p w14:paraId="6838A25A" w14:textId="77777777" w:rsidR="003800E0" w:rsidRDefault="002C49E1">
            <w:pPr>
              <w:spacing w:after="22" w:line="259" w:lineRule="auto"/>
              <w:ind w:left="0" w:right="51" w:firstLine="0"/>
              <w:jc w:val="center"/>
            </w:pPr>
            <w:r>
              <w:rPr>
                <w:sz w:val="18"/>
              </w:rPr>
              <w:t xml:space="preserve">04130 VOLX </w:t>
            </w:r>
          </w:p>
          <w:p w14:paraId="5FB936C0" w14:textId="77777777" w:rsidR="003800E0" w:rsidRDefault="002C49E1">
            <w:pPr>
              <w:spacing w:after="0" w:line="259" w:lineRule="auto"/>
              <w:ind w:left="0" w:right="51" w:firstLine="0"/>
              <w:jc w:val="center"/>
            </w:pPr>
            <w:r>
              <w:rPr>
                <w:sz w:val="18"/>
              </w:rPr>
              <w:t xml:space="preserve">Tél.: 04 92 70 13 02 - Site Internet : </w:t>
            </w:r>
            <w:r>
              <w:rPr>
                <w:color w:val="0000FF"/>
                <w:sz w:val="18"/>
                <w:u w:val="single" w:color="0000FF"/>
              </w:rPr>
              <w:t>www.cdg04.fr</w:t>
            </w:r>
            <w:r>
              <w:rPr>
                <w:sz w:val="22"/>
              </w:rPr>
              <w:t xml:space="preserve"> </w:t>
            </w:r>
          </w:p>
        </w:tc>
        <w:tc>
          <w:tcPr>
            <w:tcW w:w="5106" w:type="dxa"/>
            <w:tcBorders>
              <w:top w:val="single" w:sz="4" w:space="0" w:color="000000"/>
              <w:left w:val="single" w:sz="4" w:space="0" w:color="000000"/>
              <w:bottom w:val="single" w:sz="4" w:space="0" w:color="000000"/>
              <w:right w:val="single" w:sz="4" w:space="0" w:color="000000"/>
            </w:tcBorders>
          </w:tcPr>
          <w:p w14:paraId="5F765EB5" w14:textId="77777777" w:rsidR="003800E0" w:rsidRDefault="002C49E1">
            <w:pPr>
              <w:spacing w:after="0" w:line="259" w:lineRule="auto"/>
              <w:ind w:left="57" w:firstLine="0"/>
              <w:jc w:val="center"/>
            </w:pPr>
            <w:r>
              <w:rPr>
                <w:b/>
                <w:sz w:val="24"/>
                <w:u w:val="single" w:color="000000"/>
              </w:rPr>
              <w:t>CDG 05</w:t>
            </w:r>
            <w:r>
              <w:rPr>
                <w:sz w:val="24"/>
              </w:rPr>
              <w:t xml:space="preserve"> </w:t>
            </w:r>
          </w:p>
          <w:p w14:paraId="5B1C225D" w14:textId="77777777" w:rsidR="003800E0" w:rsidRDefault="002C49E1">
            <w:pPr>
              <w:spacing w:after="0" w:line="267" w:lineRule="auto"/>
              <w:ind w:left="0" w:firstLine="0"/>
              <w:jc w:val="center"/>
            </w:pPr>
            <w:r>
              <w:rPr>
                <w:b/>
                <w:sz w:val="18"/>
              </w:rPr>
              <w:t xml:space="preserve">Centre de Gestion de la fonction publique territoriale des Hautes-Alpes </w:t>
            </w:r>
          </w:p>
          <w:p w14:paraId="615F371B" w14:textId="77777777" w:rsidR="003800E0" w:rsidRDefault="002C49E1">
            <w:pPr>
              <w:spacing w:after="4" w:line="259" w:lineRule="auto"/>
              <w:ind w:left="0" w:right="53" w:firstLine="0"/>
              <w:jc w:val="center"/>
            </w:pPr>
            <w:r>
              <w:rPr>
                <w:sz w:val="18"/>
              </w:rPr>
              <w:t>Les Fauvettes II - 1 rue des marronniers</w:t>
            </w:r>
            <w:r>
              <w:rPr>
                <w:b/>
                <w:sz w:val="18"/>
              </w:rPr>
              <w:t xml:space="preserve"> </w:t>
            </w:r>
          </w:p>
          <w:p w14:paraId="1CD1E12D" w14:textId="77777777" w:rsidR="003800E0" w:rsidRDefault="002C49E1">
            <w:pPr>
              <w:spacing w:after="43" w:line="259" w:lineRule="auto"/>
              <w:ind w:left="0" w:right="53" w:firstLine="0"/>
              <w:jc w:val="center"/>
            </w:pPr>
            <w:r>
              <w:rPr>
                <w:sz w:val="18"/>
              </w:rPr>
              <w:t xml:space="preserve">05000 GAP </w:t>
            </w:r>
          </w:p>
          <w:p w14:paraId="3AB83112" w14:textId="77777777" w:rsidR="003800E0" w:rsidRDefault="002C49E1">
            <w:pPr>
              <w:spacing w:after="0" w:line="259" w:lineRule="auto"/>
              <w:ind w:left="0" w:right="54" w:firstLine="0"/>
              <w:jc w:val="center"/>
            </w:pPr>
            <w:r>
              <w:rPr>
                <w:sz w:val="18"/>
              </w:rPr>
              <w:t xml:space="preserve">Tél.: 04 92 53 29 10 - Site Internet : </w:t>
            </w:r>
            <w:r>
              <w:rPr>
                <w:color w:val="0000FF"/>
                <w:sz w:val="18"/>
                <w:u w:val="single" w:color="0000FF"/>
              </w:rPr>
              <w:t>www.cdg05.fr</w:t>
            </w:r>
            <w:r>
              <w:rPr>
                <w:sz w:val="22"/>
              </w:rPr>
              <w:t xml:space="preserve"> </w:t>
            </w:r>
          </w:p>
        </w:tc>
      </w:tr>
      <w:tr w:rsidR="003800E0" w14:paraId="5DB39F85" w14:textId="77777777">
        <w:trPr>
          <w:trHeight w:val="1784"/>
        </w:trPr>
        <w:tc>
          <w:tcPr>
            <w:tcW w:w="5104" w:type="dxa"/>
            <w:tcBorders>
              <w:top w:val="single" w:sz="4" w:space="0" w:color="000000"/>
              <w:left w:val="single" w:sz="4" w:space="0" w:color="000000"/>
              <w:bottom w:val="single" w:sz="4" w:space="0" w:color="000000"/>
              <w:right w:val="single" w:sz="4" w:space="0" w:color="000000"/>
            </w:tcBorders>
          </w:tcPr>
          <w:p w14:paraId="65B08042" w14:textId="77777777" w:rsidR="003800E0" w:rsidRDefault="002C49E1">
            <w:pPr>
              <w:spacing w:after="0" w:line="259" w:lineRule="auto"/>
              <w:ind w:left="59" w:firstLine="0"/>
              <w:jc w:val="center"/>
            </w:pPr>
            <w:r>
              <w:rPr>
                <w:b/>
                <w:sz w:val="24"/>
                <w:u w:val="single" w:color="000000"/>
              </w:rPr>
              <w:t>CDG 06</w:t>
            </w:r>
            <w:r>
              <w:rPr>
                <w:sz w:val="24"/>
              </w:rPr>
              <w:t xml:space="preserve"> </w:t>
            </w:r>
          </w:p>
          <w:p w14:paraId="3F3563CE" w14:textId="77777777" w:rsidR="003800E0" w:rsidRDefault="002C49E1">
            <w:pPr>
              <w:spacing w:after="7" w:line="259" w:lineRule="auto"/>
              <w:ind w:firstLine="0"/>
              <w:jc w:val="left"/>
            </w:pPr>
            <w:r>
              <w:rPr>
                <w:b/>
                <w:sz w:val="18"/>
              </w:rPr>
              <w:t xml:space="preserve">Centre de Gestion de la fonction publique territoriale des </w:t>
            </w:r>
          </w:p>
          <w:p w14:paraId="7E42AB07" w14:textId="77777777" w:rsidR="003800E0" w:rsidRDefault="002C49E1">
            <w:pPr>
              <w:spacing w:after="2" w:line="259" w:lineRule="auto"/>
              <w:ind w:left="0" w:right="51" w:firstLine="0"/>
              <w:jc w:val="center"/>
            </w:pPr>
            <w:r>
              <w:rPr>
                <w:b/>
                <w:sz w:val="18"/>
              </w:rPr>
              <w:t>Alpes-Maritimes</w:t>
            </w:r>
            <w:r>
              <w:rPr>
                <w:sz w:val="18"/>
              </w:rPr>
              <w:t xml:space="preserve"> </w:t>
            </w:r>
          </w:p>
          <w:p w14:paraId="5EA81989" w14:textId="5489E003" w:rsidR="003800E0" w:rsidRDefault="002C49E1">
            <w:pPr>
              <w:spacing w:after="0" w:line="263" w:lineRule="auto"/>
              <w:ind w:left="1050" w:right="1050" w:firstLine="0"/>
              <w:jc w:val="center"/>
            </w:pPr>
            <w:r>
              <w:rPr>
                <w:sz w:val="18"/>
              </w:rPr>
              <w:t xml:space="preserve">33, avenue Henri </w:t>
            </w:r>
            <w:proofErr w:type="spellStart"/>
            <w:r>
              <w:rPr>
                <w:sz w:val="18"/>
              </w:rPr>
              <w:t>Lantelme</w:t>
            </w:r>
            <w:proofErr w:type="spellEnd"/>
            <w:r>
              <w:rPr>
                <w:sz w:val="18"/>
              </w:rPr>
              <w:t xml:space="preserve"> Espace 3000 – </w:t>
            </w:r>
            <w:r w:rsidR="00ED3D9D">
              <w:rPr>
                <w:sz w:val="18"/>
              </w:rPr>
              <w:t>CS 70169</w:t>
            </w:r>
            <w:r>
              <w:rPr>
                <w:sz w:val="18"/>
              </w:rPr>
              <w:t xml:space="preserve">  </w:t>
            </w:r>
          </w:p>
          <w:p w14:paraId="71E88F7B" w14:textId="2006B666" w:rsidR="003800E0" w:rsidRDefault="002C49E1">
            <w:pPr>
              <w:spacing w:after="22" w:line="259" w:lineRule="auto"/>
              <w:ind w:left="0" w:right="54" w:firstLine="0"/>
              <w:jc w:val="center"/>
            </w:pPr>
            <w:r>
              <w:rPr>
                <w:sz w:val="18"/>
              </w:rPr>
              <w:t>0670</w:t>
            </w:r>
            <w:r w:rsidR="00ED3D9D">
              <w:rPr>
                <w:sz w:val="18"/>
              </w:rPr>
              <w:t>5</w:t>
            </w:r>
            <w:r>
              <w:rPr>
                <w:sz w:val="18"/>
              </w:rPr>
              <w:t xml:space="preserve"> SAINT LAURENT DU VAR </w:t>
            </w:r>
            <w:r w:rsidR="009365AF">
              <w:rPr>
                <w:sz w:val="18"/>
              </w:rPr>
              <w:t>CEDEX</w:t>
            </w:r>
          </w:p>
          <w:p w14:paraId="01D56569" w14:textId="77777777" w:rsidR="003800E0" w:rsidRDefault="002C49E1">
            <w:pPr>
              <w:spacing w:after="0" w:line="259" w:lineRule="auto"/>
              <w:ind w:left="0" w:right="49" w:firstLine="0"/>
              <w:jc w:val="center"/>
            </w:pPr>
            <w:r>
              <w:rPr>
                <w:sz w:val="18"/>
              </w:rPr>
              <w:t xml:space="preserve">Tél.: 04 92 27 34 34 - Site Internet </w:t>
            </w:r>
            <w:hyperlink r:id="rId11">
              <w:r>
                <w:rPr>
                  <w:sz w:val="18"/>
                </w:rPr>
                <w:t>:</w:t>
              </w:r>
            </w:hyperlink>
            <w:hyperlink r:id="rId12">
              <w:r>
                <w:rPr>
                  <w:sz w:val="18"/>
                </w:rPr>
                <w:t xml:space="preserve"> </w:t>
              </w:r>
            </w:hyperlink>
            <w:hyperlink r:id="rId13">
              <w:r>
                <w:rPr>
                  <w:color w:val="0000FF"/>
                  <w:sz w:val="18"/>
                  <w:u w:val="single" w:color="0000FF"/>
                </w:rPr>
                <w:t>www.cdg06.fr</w:t>
              </w:r>
            </w:hyperlink>
            <w:hyperlink r:id="rId14">
              <w:r>
                <w:rPr>
                  <w:sz w:val="22"/>
                </w:rPr>
                <w:t xml:space="preserve"> </w:t>
              </w:r>
            </w:hyperlink>
          </w:p>
        </w:tc>
        <w:tc>
          <w:tcPr>
            <w:tcW w:w="5106" w:type="dxa"/>
            <w:tcBorders>
              <w:top w:val="single" w:sz="4" w:space="0" w:color="000000"/>
              <w:left w:val="single" w:sz="4" w:space="0" w:color="000000"/>
              <w:bottom w:val="single" w:sz="4" w:space="0" w:color="000000"/>
              <w:right w:val="single" w:sz="4" w:space="0" w:color="000000"/>
            </w:tcBorders>
          </w:tcPr>
          <w:p w14:paraId="72A02D35" w14:textId="77777777" w:rsidR="003800E0" w:rsidRDefault="002C49E1">
            <w:pPr>
              <w:spacing w:after="0" w:line="259" w:lineRule="auto"/>
              <w:ind w:left="57" w:firstLine="0"/>
              <w:jc w:val="center"/>
            </w:pPr>
            <w:r>
              <w:rPr>
                <w:b/>
                <w:sz w:val="24"/>
                <w:u w:val="single" w:color="000000"/>
              </w:rPr>
              <w:t>CDG 13</w:t>
            </w:r>
            <w:r>
              <w:rPr>
                <w:sz w:val="24"/>
              </w:rPr>
              <w:t xml:space="preserve"> </w:t>
            </w:r>
          </w:p>
          <w:p w14:paraId="05F32FB7" w14:textId="77777777" w:rsidR="003800E0" w:rsidRDefault="002C49E1">
            <w:pPr>
              <w:spacing w:after="7" w:line="259" w:lineRule="auto"/>
              <w:ind w:left="12" w:firstLine="0"/>
              <w:jc w:val="left"/>
            </w:pPr>
            <w:r>
              <w:rPr>
                <w:b/>
                <w:sz w:val="18"/>
              </w:rPr>
              <w:t xml:space="preserve">Centre de Gestion de la fonction publique territoriale des </w:t>
            </w:r>
          </w:p>
          <w:p w14:paraId="5D7A216C" w14:textId="77777777" w:rsidR="003800E0" w:rsidRDefault="002C49E1">
            <w:pPr>
              <w:spacing w:line="259" w:lineRule="auto"/>
              <w:ind w:left="0" w:right="51" w:firstLine="0"/>
              <w:jc w:val="center"/>
            </w:pPr>
            <w:r>
              <w:rPr>
                <w:b/>
                <w:sz w:val="18"/>
              </w:rPr>
              <w:t>Bouches-du-Rhône</w:t>
            </w:r>
            <w:r>
              <w:rPr>
                <w:sz w:val="18"/>
              </w:rPr>
              <w:t xml:space="preserve"> </w:t>
            </w:r>
          </w:p>
          <w:p w14:paraId="316110F0" w14:textId="77777777" w:rsidR="003800E0" w:rsidRDefault="002C49E1">
            <w:pPr>
              <w:spacing w:after="0" w:line="268" w:lineRule="auto"/>
              <w:ind w:left="747" w:right="705" w:firstLine="0"/>
              <w:jc w:val="center"/>
            </w:pPr>
            <w:r>
              <w:rPr>
                <w:sz w:val="18"/>
              </w:rPr>
              <w:t xml:space="preserve">Les Vergers de la </w:t>
            </w:r>
            <w:proofErr w:type="spellStart"/>
            <w:r>
              <w:rPr>
                <w:sz w:val="18"/>
              </w:rPr>
              <w:t>Thumine</w:t>
            </w:r>
            <w:proofErr w:type="spellEnd"/>
            <w:r>
              <w:rPr>
                <w:sz w:val="18"/>
              </w:rPr>
              <w:t xml:space="preserve"> – CS 10439  Bd de la Grande </w:t>
            </w:r>
            <w:proofErr w:type="spellStart"/>
            <w:r>
              <w:rPr>
                <w:sz w:val="18"/>
              </w:rPr>
              <w:t>Thumine</w:t>
            </w:r>
            <w:proofErr w:type="spellEnd"/>
            <w:r>
              <w:rPr>
                <w:sz w:val="18"/>
              </w:rPr>
              <w:t xml:space="preserve"> </w:t>
            </w:r>
          </w:p>
          <w:p w14:paraId="73D3A5D2" w14:textId="77777777" w:rsidR="003800E0" w:rsidRDefault="002C49E1">
            <w:pPr>
              <w:spacing w:after="43" w:line="259" w:lineRule="auto"/>
              <w:ind w:left="0" w:right="56" w:firstLine="0"/>
              <w:jc w:val="center"/>
            </w:pPr>
            <w:r>
              <w:rPr>
                <w:sz w:val="18"/>
              </w:rPr>
              <w:t xml:space="preserve">13098 AIX EN PROVENCE CEDEX 02 </w:t>
            </w:r>
          </w:p>
          <w:p w14:paraId="198D52F1" w14:textId="77777777" w:rsidR="003800E0" w:rsidRDefault="002C49E1">
            <w:pPr>
              <w:spacing w:after="0" w:line="259" w:lineRule="auto"/>
              <w:ind w:left="0" w:right="53" w:firstLine="0"/>
              <w:jc w:val="center"/>
            </w:pPr>
            <w:r>
              <w:rPr>
                <w:sz w:val="18"/>
              </w:rPr>
              <w:t xml:space="preserve">Téléphone : 04 42 54 40 60 - Site Internet </w:t>
            </w:r>
            <w:hyperlink r:id="rId15">
              <w:r>
                <w:rPr>
                  <w:sz w:val="18"/>
                </w:rPr>
                <w:t>:</w:t>
              </w:r>
            </w:hyperlink>
            <w:hyperlink r:id="rId16">
              <w:r>
                <w:rPr>
                  <w:sz w:val="18"/>
                </w:rPr>
                <w:t xml:space="preserve"> </w:t>
              </w:r>
            </w:hyperlink>
            <w:hyperlink r:id="rId17">
              <w:r>
                <w:rPr>
                  <w:color w:val="0000FF"/>
                  <w:sz w:val="18"/>
                  <w:u w:val="single" w:color="0000FF"/>
                </w:rPr>
                <w:t>www.cdg13.com</w:t>
              </w:r>
            </w:hyperlink>
            <w:hyperlink r:id="rId18">
              <w:r>
                <w:rPr>
                  <w:sz w:val="22"/>
                </w:rPr>
                <w:t xml:space="preserve"> </w:t>
              </w:r>
            </w:hyperlink>
          </w:p>
        </w:tc>
      </w:tr>
      <w:tr w:rsidR="003800E0" w14:paraId="583E06AC" w14:textId="77777777">
        <w:trPr>
          <w:trHeight w:val="1723"/>
        </w:trPr>
        <w:tc>
          <w:tcPr>
            <w:tcW w:w="5104" w:type="dxa"/>
            <w:tcBorders>
              <w:top w:val="single" w:sz="4" w:space="0" w:color="000000"/>
              <w:left w:val="single" w:sz="4" w:space="0" w:color="000000"/>
              <w:bottom w:val="single" w:sz="4" w:space="0" w:color="000000"/>
              <w:right w:val="single" w:sz="4" w:space="0" w:color="000000"/>
            </w:tcBorders>
          </w:tcPr>
          <w:p w14:paraId="4EFBA574" w14:textId="77777777" w:rsidR="003800E0" w:rsidRDefault="002C49E1">
            <w:pPr>
              <w:spacing w:after="0" w:line="259" w:lineRule="auto"/>
              <w:ind w:left="59" w:firstLine="0"/>
              <w:jc w:val="center"/>
            </w:pPr>
            <w:r>
              <w:rPr>
                <w:b/>
                <w:sz w:val="24"/>
                <w:u w:val="single" w:color="000000"/>
              </w:rPr>
              <w:t>CDG 83</w:t>
            </w:r>
            <w:r>
              <w:rPr>
                <w:sz w:val="24"/>
              </w:rPr>
              <w:t xml:space="preserve"> </w:t>
            </w:r>
          </w:p>
          <w:p w14:paraId="270741D0" w14:textId="77777777" w:rsidR="003800E0" w:rsidRDefault="002C49E1">
            <w:pPr>
              <w:spacing w:after="7" w:line="259" w:lineRule="auto"/>
              <w:ind w:left="0" w:right="53" w:firstLine="0"/>
              <w:jc w:val="center"/>
            </w:pPr>
            <w:r>
              <w:rPr>
                <w:b/>
                <w:sz w:val="18"/>
              </w:rPr>
              <w:t xml:space="preserve">Centre de Gestion de la fonction publique territoriale du </w:t>
            </w:r>
          </w:p>
          <w:p w14:paraId="5C7486E7" w14:textId="77777777" w:rsidR="003800E0" w:rsidRDefault="002C49E1">
            <w:pPr>
              <w:spacing w:after="0" w:line="259" w:lineRule="auto"/>
              <w:ind w:left="0" w:right="58" w:firstLine="0"/>
              <w:jc w:val="center"/>
            </w:pPr>
            <w:r>
              <w:rPr>
                <w:b/>
                <w:sz w:val="18"/>
              </w:rPr>
              <w:t>Var</w:t>
            </w:r>
            <w:r>
              <w:rPr>
                <w:sz w:val="18"/>
              </w:rPr>
              <w:t xml:space="preserve"> </w:t>
            </w:r>
          </w:p>
          <w:p w14:paraId="7D682A8D" w14:textId="77777777" w:rsidR="003800E0" w:rsidRDefault="002C49E1">
            <w:pPr>
              <w:spacing w:after="0" w:line="259" w:lineRule="auto"/>
              <w:ind w:left="0" w:firstLine="0"/>
              <w:jc w:val="left"/>
            </w:pPr>
            <w:r>
              <w:rPr>
                <w:sz w:val="18"/>
              </w:rPr>
              <w:t xml:space="preserve">Accueil du public : 860 Route des Avocats - 83260 LA CRAU </w:t>
            </w:r>
          </w:p>
          <w:p w14:paraId="20354CE0" w14:textId="77777777" w:rsidR="003800E0" w:rsidRDefault="002C49E1">
            <w:pPr>
              <w:spacing w:after="0" w:line="259" w:lineRule="auto"/>
              <w:ind w:left="0" w:firstLine="0"/>
              <w:jc w:val="center"/>
            </w:pPr>
            <w:r>
              <w:rPr>
                <w:sz w:val="18"/>
              </w:rPr>
              <w:t xml:space="preserve">Adresse postale : CS 70576 - 83041 TOULON CEDEX 9  Tél.: 04 94 00 09 20 - Site Internet : </w:t>
            </w:r>
            <w:hyperlink r:id="rId19">
              <w:r>
                <w:rPr>
                  <w:color w:val="0000FF"/>
                  <w:sz w:val="18"/>
                  <w:u w:val="single" w:color="0000FF"/>
                </w:rPr>
                <w:t>www.cdg83.fr</w:t>
              </w:r>
            </w:hyperlink>
            <w:hyperlink r:id="rId20">
              <w:r>
                <w:rPr>
                  <w:sz w:val="22"/>
                </w:rPr>
                <w:t xml:space="preserve"> </w:t>
              </w:r>
            </w:hyperlink>
          </w:p>
        </w:tc>
        <w:tc>
          <w:tcPr>
            <w:tcW w:w="5106" w:type="dxa"/>
            <w:tcBorders>
              <w:top w:val="single" w:sz="4" w:space="0" w:color="000000"/>
              <w:left w:val="single" w:sz="4" w:space="0" w:color="000000"/>
              <w:bottom w:val="single" w:sz="4" w:space="0" w:color="000000"/>
              <w:right w:val="single" w:sz="4" w:space="0" w:color="000000"/>
            </w:tcBorders>
          </w:tcPr>
          <w:p w14:paraId="37D2E559" w14:textId="77777777" w:rsidR="003800E0" w:rsidRDefault="002C49E1">
            <w:pPr>
              <w:spacing w:after="0" w:line="259" w:lineRule="auto"/>
              <w:ind w:left="57" w:firstLine="0"/>
              <w:jc w:val="center"/>
            </w:pPr>
            <w:r>
              <w:rPr>
                <w:b/>
                <w:sz w:val="24"/>
                <w:u w:val="single" w:color="000000"/>
              </w:rPr>
              <w:t>CDG 84</w:t>
            </w:r>
            <w:r>
              <w:rPr>
                <w:sz w:val="24"/>
              </w:rPr>
              <w:t xml:space="preserve"> </w:t>
            </w:r>
          </w:p>
          <w:p w14:paraId="30B5551C" w14:textId="77777777" w:rsidR="003800E0" w:rsidRDefault="002C49E1">
            <w:pPr>
              <w:spacing w:after="7" w:line="259" w:lineRule="auto"/>
              <w:ind w:left="0" w:right="55" w:firstLine="0"/>
              <w:jc w:val="center"/>
            </w:pPr>
            <w:r>
              <w:rPr>
                <w:b/>
                <w:sz w:val="18"/>
              </w:rPr>
              <w:t xml:space="preserve">Centre de Gestion de la fonction publique territoriale du </w:t>
            </w:r>
          </w:p>
          <w:p w14:paraId="378EDB7B" w14:textId="77777777" w:rsidR="003800E0" w:rsidRDefault="002C49E1">
            <w:pPr>
              <w:spacing w:after="0" w:line="259" w:lineRule="auto"/>
              <w:ind w:left="0" w:right="59" w:firstLine="0"/>
              <w:jc w:val="center"/>
            </w:pPr>
            <w:r>
              <w:rPr>
                <w:b/>
                <w:sz w:val="18"/>
              </w:rPr>
              <w:t>Vaucluse</w:t>
            </w:r>
            <w:r>
              <w:rPr>
                <w:sz w:val="18"/>
              </w:rPr>
              <w:t xml:space="preserve"> </w:t>
            </w:r>
          </w:p>
          <w:p w14:paraId="7E86BC05" w14:textId="77777777" w:rsidR="003800E0" w:rsidRDefault="002C49E1">
            <w:pPr>
              <w:spacing w:after="8" w:line="241" w:lineRule="auto"/>
              <w:ind w:left="871" w:right="876" w:firstLine="0"/>
              <w:jc w:val="center"/>
            </w:pPr>
            <w:r>
              <w:rPr>
                <w:sz w:val="18"/>
              </w:rPr>
              <w:t xml:space="preserve">80, rue Marcel </w:t>
            </w:r>
            <w:proofErr w:type="spellStart"/>
            <w:r>
              <w:rPr>
                <w:sz w:val="18"/>
              </w:rPr>
              <w:t>Demonque</w:t>
            </w:r>
            <w:proofErr w:type="spellEnd"/>
            <w:r>
              <w:rPr>
                <w:sz w:val="18"/>
              </w:rPr>
              <w:t xml:space="preserve"> AGROPARC – CS 60508 </w:t>
            </w:r>
          </w:p>
          <w:p w14:paraId="11E810D1" w14:textId="77777777" w:rsidR="003800E0" w:rsidRDefault="002C49E1">
            <w:pPr>
              <w:spacing w:after="31" w:line="259" w:lineRule="auto"/>
              <w:ind w:left="0" w:right="58" w:firstLine="0"/>
              <w:jc w:val="center"/>
            </w:pPr>
            <w:r>
              <w:rPr>
                <w:sz w:val="18"/>
              </w:rPr>
              <w:t xml:space="preserve">84908 AVIGNON CEDEX 9 </w:t>
            </w:r>
          </w:p>
          <w:p w14:paraId="0ED9E54A" w14:textId="77777777" w:rsidR="003800E0" w:rsidRDefault="002C49E1">
            <w:pPr>
              <w:spacing w:after="0" w:line="259" w:lineRule="auto"/>
              <w:ind w:left="0" w:right="54" w:firstLine="0"/>
              <w:jc w:val="center"/>
            </w:pPr>
            <w:r>
              <w:rPr>
                <w:sz w:val="18"/>
              </w:rPr>
              <w:t xml:space="preserve">Tél.: 04 32 44 89 30 - Site Internet : </w:t>
            </w:r>
            <w:hyperlink r:id="rId21">
              <w:r>
                <w:rPr>
                  <w:color w:val="0000FF"/>
                  <w:sz w:val="18"/>
                  <w:u w:val="single" w:color="0000FF"/>
                </w:rPr>
                <w:t>www.cdg84.fr</w:t>
              </w:r>
            </w:hyperlink>
            <w:hyperlink r:id="rId22">
              <w:r>
                <w:t xml:space="preserve"> </w:t>
              </w:r>
            </w:hyperlink>
            <w:r>
              <w:rPr>
                <w:sz w:val="22"/>
              </w:rPr>
              <w:t xml:space="preserve"> </w:t>
            </w:r>
          </w:p>
        </w:tc>
      </w:tr>
      <w:tr w:rsidR="003800E0" w14:paraId="2F0AF28E" w14:textId="77777777">
        <w:trPr>
          <w:trHeight w:val="1575"/>
        </w:trPr>
        <w:tc>
          <w:tcPr>
            <w:tcW w:w="5104" w:type="dxa"/>
            <w:tcBorders>
              <w:top w:val="single" w:sz="4" w:space="0" w:color="000000"/>
              <w:left w:val="single" w:sz="4" w:space="0" w:color="000000"/>
              <w:bottom w:val="single" w:sz="4" w:space="0" w:color="000000"/>
              <w:right w:val="single" w:sz="4" w:space="0" w:color="000000"/>
            </w:tcBorders>
          </w:tcPr>
          <w:p w14:paraId="5E92D690" w14:textId="77777777" w:rsidR="003800E0" w:rsidRDefault="002C49E1">
            <w:pPr>
              <w:spacing w:after="0" w:line="259" w:lineRule="auto"/>
              <w:ind w:left="63" w:firstLine="0"/>
              <w:jc w:val="center"/>
            </w:pPr>
            <w:r>
              <w:rPr>
                <w:b/>
                <w:sz w:val="24"/>
                <w:u w:val="single" w:color="000000"/>
              </w:rPr>
              <w:t>CDG 2A</w:t>
            </w:r>
            <w:r>
              <w:rPr>
                <w:sz w:val="24"/>
              </w:rPr>
              <w:t xml:space="preserve"> </w:t>
            </w:r>
          </w:p>
          <w:p w14:paraId="423E4999" w14:textId="77777777" w:rsidR="003800E0" w:rsidRDefault="002C49E1">
            <w:pPr>
              <w:spacing w:after="0" w:line="267" w:lineRule="auto"/>
              <w:ind w:left="1719" w:hanging="1659"/>
            </w:pPr>
            <w:r>
              <w:rPr>
                <w:b/>
                <w:sz w:val="18"/>
              </w:rPr>
              <w:t>Centre de Gestion de la fonction publique territoriale de la Corse du Sud</w:t>
            </w:r>
            <w:r>
              <w:rPr>
                <w:sz w:val="18"/>
              </w:rPr>
              <w:t xml:space="preserve"> </w:t>
            </w:r>
          </w:p>
          <w:p w14:paraId="6A9A5303" w14:textId="77777777" w:rsidR="003800E0" w:rsidRDefault="002C49E1">
            <w:pPr>
              <w:spacing w:after="0" w:line="259" w:lineRule="auto"/>
              <w:ind w:left="0" w:right="51" w:firstLine="0"/>
              <w:jc w:val="center"/>
            </w:pPr>
            <w:r>
              <w:rPr>
                <w:sz w:val="18"/>
              </w:rPr>
              <w:t xml:space="preserve">18 cours Napoléon - CS 60321 </w:t>
            </w:r>
          </w:p>
          <w:p w14:paraId="3D6F9187" w14:textId="77777777" w:rsidR="003800E0" w:rsidRDefault="002C49E1">
            <w:pPr>
              <w:spacing w:after="19" w:line="259" w:lineRule="auto"/>
              <w:ind w:left="0" w:right="53" w:firstLine="0"/>
              <w:jc w:val="center"/>
            </w:pPr>
            <w:r>
              <w:rPr>
                <w:sz w:val="18"/>
              </w:rPr>
              <w:t xml:space="preserve">20178 AJACCIO CEDEX 1 </w:t>
            </w:r>
          </w:p>
          <w:p w14:paraId="7C2EB00C" w14:textId="77777777" w:rsidR="003800E0" w:rsidRDefault="002C49E1">
            <w:pPr>
              <w:spacing w:after="0" w:line="259" w:lineRule="auto"/>
              <w:ind w:left="0" w:right="52" w:firstLine="0"/>
              <w:jc w:val="center"/>
            </w:pPr>
            <w:r>
              <w:rPr>
                <w:sz w:val="18"/>
              </w:rPr>
              <w:t xml:space="preserve">Tél.: 04 95 51 88 90 - Site Internet : </w:t>
            </w:r>
            <w:hyperlink r:id="rId23">
              <w:r>
                <w:rPr>
                  <w:color w:val="0000FF"/>
                  <w:sz w:val="18"/>
                  <w:u w:val="single" w:color="0000FF"/>
                </w:rPr>
                <w:t>www.cdg2a.com</w:t>
              </w:r>
            </w:hyperlink>
            <w:hyperlink r:id="rId24">
              <w:r>
                <w:t xml:space="preserve"> </w:t>
              </w:r>
            </w:hyperlink>
            <w:r>
              <w:rPr>
                <w:sz w:val="22"/>
              </w:rPr>
              <w:t xml:space="preserve"> </w:t>
            </w:r>
          </w:p>
        </w:tc>
        <w:tc>
          <w:tcPr>
            <w:tcW w:w="5106" w:type="dxa"/>
            <w:tcBorders>
              <w:top w:val="single" w:sz="4" w:space="0" w:color="000000"/>
              <w:left w:val="single" w:sz="4" w:space="0" w:color="000000"/>
              <w:bottom w:val="single" w:sz="4" w:space="0" w:color="000000"/>
              <w:right w:val="single" w:sz="4" w:space="0" w:color="000000"/>
            </w:tcBorders>
          </w:tcPr>
          <w:p w14:paraId="2624AB8E" w14:textId="77777777" w:rsidR="003800E0" w:rsidRDefault="002C49E1">
            <w:pPr>
              <w:spacing w:after="0" w:line="259" w:lineRule="auto"/>
              <w:ind w:left="58" w:firstLine="0"/>
              <w:jc w:val="center"/>
            </w:pPr>
            <w:r>
              <w:rPr>
                <w:b/>
                <w:sz w:val="24"/>
                <w:u w:val="single" w:color="000000"/>
              </w:rPr>
              <w:t>CDG 2B</w:t>
            </w:r>
            <w:r>
              <w:rPr>
                <w:sz w:val="24"/>
              </w:rPr>
              <w:t xml:space="preserve"> </w:t>
            </w:r>
          </w:p>
          <w:p w14:paraId="67D62F57" w14:textId="77777777" w:rsidR="003800E0" w:rsidRDefault="002C49E1">
            <w:pPr>
              <w:spacing w:after="0" w:line="267" w:lineRule="auto"/>
              <w:ind w:left="1774" w:hanging="1714"/>
            </w:pPr>
            <w:r>
              <w:rPr>
                <w:b/>
                <w:sz w:val="18"/>
              </w:rPr>
              <w:t>Centre de Gestion de la fonction publique territoriale de la Haute Corse</w:t>
            </w:r>
            <w:r>
              <w:rPr>
                <w:sz w:val="18"/>
              </w:rPr>
              <w:t xml:space="preserve"> </w:t>
            </w:r>
          </w:p>
          <w:p w14:paraId="1EE304C2" w14:textId="77777777" w:rsidR="003800E0" w:rsidRDefault="002C49E1">
            <w:pPr>
              <w:spacing w:after="0" w:line="259" w:lineRule="auto"/>
              <w:ind w:left="0" w:right="56" w:firstLine="0"/>
              <w:jc w:val="center"/>
            </w:pPr>
            <w:r>
              <w:rPr>
                <w:sz w:val="18"/>
              </w:rPr>
              <w:t xml:space="preserve">Résidence le “Lesia” - Avenue de la Libération  </w:t>
            </w:r>
          </w:p>
          <w:p w14:paraId="063A4C63" w14:textId="77777777" w:rsidR="003800E0" w:rsidRDefault="002C49E1">
            <w:pPr>
              <w:spacing w:after="93" w:line="259" w:lineRule="auto"/>
              <w:ind w:left="0" w:right="53" w:firstLine="0"/>
              <w:jc w:val="center"/>
            </w:pPr>
            <w:r>
              <w:rPr>
                <w:sz w:val="18"/>
              </w:rPr>
              <w:t xml:space="preserve">20600 BASTIA  </w:t>
            </w:r>
          </w:p>
          <w:p w14:paraId="05913781" w14:textId="77777777" w:rsidR="003800E0" w:rsidRDefault="002C49E1">
            <w:pPr>
              <w:spacing w:after="0" w:line="259" w:lineRule="auto"/>
              <w:ind w:left="0" w:right="55" w:firstLine="0"/>
              <w:jc w:val="center"/>
            </w:pPr>
            <w:r>
              <w:rPr>
                <w:sz w:val="18"/>
              </w:rPr>
              <w:t xml:space="preserve">Tél.: 04 95 32 33 65 - Site Internet : </w:t>
            </w:r>
            <w:hyperlink r:id="rId25">
              <w:r>
                <w:rPr>
                  <w:color w:val="0000FF"/>
                  <w:sz w:val="18"/>
                  <w:u w:val="single" w:color="0000FF"/>
                </w:rPr>
                <w:t>www.cdg2b.com</w:t>
              </w:r>
            </w:hyperlink>
            <w:hyperlink r:id="rId26">
              <w:r>
                <w:t xml:space="preserve"> </w:t>
              </w:r>
            </w:hyperlink>
            <w:r>
              <w:rPr>
                <w:sz w:val="22"/>
              </w:rPr>
              <w:t xml:space="preserve"> </w:t>
            </w:r>
          </w:p>
        </w:tc>
      </w:tr>
    </w:tbl>
    <w:p w14:paraId="12F60113" w14:textId="77777777" w:rsidR="00234E67" w:rsidRDefault="00234E67" w:rsidP="009365AF">
      <w:pPr>
        <w:spacing w:after="0" w:line="259" w:lineRule="auto"/>
        <w:ind w:left="0" w:right="416" w:firstLine="0"/>
      </w:pPr>
    </w:p>
    <w:p w14:paraId="1A3DBFAD" w14:textId="37083C7A" w:rsidR="003800E0" w:rsidRDefault="002C49E1" w:rsidP="009365AF">
      <w:pPr>
        <w:spacing w:after="0" w:line="259" w:lineRule="auto"/>
        <w:ind w:left="0" w:right="416" w:firstLine="0"/>
        <w:rPr>
          <w:rFonts w:ascii="Times New Roman" w:eastAsia="Times New Roman" w:hAnsi="Times New Roman" w:cs="Times New Roman"/>
        </w:rPr>
      </w:pPr>
      <w:r>
        <w:rPr>
          <w:sz w:val="18"/>
        </w:rPr>
        <w:t>Cette brochure présente les principales informations relatives au concours concerné. Elle a été réalisée en tenant compte des dispositions réglementaires en vigueur à la date de mise à jour. Son contenu donné à titre informatif ne saurait présenter un caractère exhaustif ni contractuel.</w:t>
      </w:r>
      <w:r>
        <w:rPr>
          <w:rFonts w:ascii="Times New Roman" w:eastAsia="Times New Roman" w:hAnsi="Times New Roman" w:cs="Times New Roman"/>
        </w:rPr>
        <w:t xml:space="preserve"> </w:t>
      </w:r>
    </w:p>
    <w:p w14:paraId="5204E6F7" w14:textId="211D78FC" w:rsidR="002F6067" w:rsidRDefault="002F6067" w:rsidP="009365AF">
      <w:pPr>
        <w:spacing w:after="0" w:line="259" w:lineRule="auto"/>
        <w:ind w:left="0" w:right="416" w:firstLine="0"/>
        <w:rPr>
          <w:rFonts w:ascii="Times New Roman" w:eastAsia="Times New Roman" w:hAnsi="Times New Roman" w:cs="Times New Roman"/>
        </w:rPr>
      </w:pPr>
    </w:p>
    <w:p w14:paraId="02B71A91" w14:textId="4582D6EF" w:rsidR="002F6067" w:rsidRDefault="002F6067" w:rsidP="009365AF">
      <w:pPr>
        <w:spacing w:after="0" w:line="259" w:lineRule="auto"/>
        <w:ind w:left="0" w:right="416" w:firstLine="0"/>
        <w:rPr>
          <w:rFonts w:ascii="Times New Roman" w:eastAsia="Times New Roman" w:hAnsi="Times New Roman" w:cs="Times New Roman"/>
        </w:rPr>
      </w:pPr>
    </w:p>
    <w:p w14:paraId="477C79C0" w14:textId="0D578CF3" w:rsidR="002F6067" w:rsidRDefault="002F6067" w:rsidP="009365AF">
      <w:pPr>
        <w:spacing w:after="0" w:line="259" w:lineRule="auto"/>
        <w:ind w:left="0" w:right="416" w:firstLine="0"/>
        <w:rPr>
          <w:rFonts w:ascii="Times New Roman" w:eastAsia="Times New Roman" w:hAnsi="Times New Roman" w:cs="Times New Roman"/>
        </w:rPr>
      </w:pPr>
    </w:p>
    <w:p w14:paraId="72C703B7" w14:textId="57E68195" w:rsidR="002F6067" w:rsidRDefault="002F6067" w:rsidP="009365AF">
      <w:pPr>
        <w:spacing w:after="0" w:line="259" w:lineRule="auto"/>
        <w:ind w:left="0" w:right="416" w:firstLine="0"/>
        <w:rPr>
          <w:rFonts w:ascii="Times New Roman" w:eastAsia="Times New Roman" w:hAnsi="Times New Roman" w:cs="Times New Roman"/>
        </w:rPr>
      </w:pPr>
    </w:p>
    <w:p w14:paraId="410625F1" w14:textId="23EA6F36" w:rsidR="002F6067" w:rsidRDefault="002F6067" w:rsidP="009365AF">
      <w:pPr>
        <w:spacing w:after="0" w:line="259" w:lineRule="auto"/>
        <w:ind w:left="0" w:right="416" w:firstLine="0"/>
        <w:rPr>
          <w:rFonts w:ascii="Times New Roman" w:eastAsia="Times New Roman" w:hAnsi="Times New Roman" w:cs="Times New Roman"/>
        </w:rPr>
      </w:pPr>
    </w:p>
    <w:p w14:paraId="73B92A3A" w14:textId="2195FB71" w:rsidR="002F6067" w:rsidRDefault="002F6067" w:rsidP="009365AF">
      <w:pPr>
        <w:spacing w:after="0" w:line="259" w:lineRule="auto"/>
        <w:ind w:left="0" w:right="416" w:firstLine="0"/>
        <w:rPr>
          <w:rFonts w:ascii="Times New Roman" w:eastAsia="Times New Roman" w:hAnsi="Times New Roman" w:cs="Times New Roman"/>
        </w:rPr>
      </w:pPr>
    </w:p>
    <w:p w14:paraId="11DBE802" w14:textId="3C6052EB" w:rsidR="002F6067" w:rsidRDefault="002F6067" w:rsidP="009365AF">
      <w:pPr>
        <w:spacing w:after="0" w:line="259" w:lineRule="auto"/>
        <w:ind w:left="0" w:right="416" w:firstLine="0"/>
        <w:rPr>
          <w:rFonts w:ascii="Times New Roman" w:eastAsia="Times New Roman" w:hAnsi="Times New Roman" w:cs="Times New Roman"/>
        </w:rPr>
      </w:pPr>
    </w:p>
    <w:p w14:paraId="5659D211" w14:textId="4EDCC811" w:rsidR="002F6067" w:rsidRDefault="002F6067" w:rsidP="009365AF">
      <w:pPr>
        <w:spacing w:after="0" w:line="259" w:lineRule="auto"/>
        <w:ind w:left="0" w:right="416" w:firstLine="0"/>
        <w:rPr>
          <w:rFonts w:ascii="Times New Roman" w:eastAsia="Times New Roman" w:hAnsi="Times New Roman" w:cs="Times New Roman"/>
        </w:rPr>
      </w:pPr>
    </w:p>
    <w:p w14:paraId="06F4119D" w14:textId="5C547AEA" w:rsidR="002F6067" w:rsidRDefault="002F6067" w:rsidP="009365AF">
      <w:pPr>
        <w:spacing w:after="0" w:line="259" w:lineRule="auto"/>
        <w:ind w:left="0" w:right="416" w:firstLine="0"/>
        <w:rPr>
          <w:rFonts w:ascii="Times New Roman" w:eastAsia="Times New Roman" w:hAnsi="Times New Roman" w:cs="Times New Roman"/>
        </w:rPr>
      </w:pPr>
    </w:p>
    <w:p w14:paraId="2FFC5CC5" w14:textId="7F7FAB68" w:rsidR="002F6067" w:rsidRDefault="002F6067" w:rsidP="009365AF">
      <w:pPr>
        <w:spacing w:after="0" w:line="259" w:lineRule="auto"/>
        <w:ind w:left="0" w:right="416" w:firstLine="0"/>
        <w:rPr>
          <w:rFonts w:ascii="Times New Roman" w:eastAsia="Times New Roman" w:hAnsi="Times New Roman" w:cs="Times New Roman"/>
        </w:rPr>
      </w:pPr>
    </w:p>
    <w:p w14:paraId="5FDFBDAC" w14:textId="257C6A4B" w:rsidR="002F6067" w:rsidRDefault="002F6067" w:rsidP="009365AF">
      <w:pPr>
        <w:spacing w:after="0" w:line="259" w:lineRule="auto"/>
        <w:ind w:left="0" w:right="416" w:firstLine="0"/>
        <w:rPr>
          <w:rFonts w:ascii="Times New Roman" w:eastAsia="Times New Roman" w:hAnsi="Times New Roman" w:cs="Times New Roman"/>
        </w:rPr>
      </w:pPr>
    </w:p>
    <w:p w14:paraId="31068DEC" w14:textId="637F65EF" w:rsidR="002F6067" w:rsidRDefault="002F6067" w:rsidP="009365AF">
      <w:pPr>
        <w:spacing w:after="0" w:line="259" w:lineRule="auto"/>
        <w:ind w:left="0" w:right="416" w:firstLine="0"/>
        <w:rPr>
          <w:rFonts w:ascii="Times New Roman" w:eastAsia="Times New Roman" w:hAnsi="Times New Roman" w:cs="Times New Roman"/>
        </w:rPr>
      </w:pPr>
    </w:p>
    <w:p w14:paraId="29765B71" w14:textId="3C9EBAD1" w:rsidR="002F6067" w:rsidRDefault="002F6067" w:rsidP="009365AF">
      <w:pPr>
        <w:spacing w:after="0" w:line="259" w:lineRule="auto"/>
        <w:ind w:left="0" w:right="416" w:firstLine="0"/>
        <w:rPr>
          <w:rFonts w:ascii="Times New Roman" w:eastAsia="Times New Roman" w:hAnsi="Times New Roman" w:cs="Times New Roman"/>
        </w:rPr>
      </w:pPr>
    </w:p>
    <w:p w14:paraId="3071C9AE" w14:textId="1852E551" w:rsidR="002F6067" w:rsidRDefault="002F6067" w:rsidP="009365AF">
      <w:pPr>
        <w:spacing w:after="0" w:line="259" w:lineRule="auto"/>
        <w:ind w:left="0" w:right="416" w:firstLine="0"/>
        <w:rPr>
          <w:rFonts w:ascii="Times New Roman" w:eastAsia="Times New Roman" w:hAnsi="Times New Roman" w:cs="Times New Roman"/>
        </w:rPr>
      </w:pPr>
    </w:p>
    <w:p w14:paraId="3F340461" w14:textId="4998E0AB" w:rsidR="002F6067" w:rsidRDefault="002F6067" w:rsidP="009365AF">
      <w:pPr>
        <w:spacing w:after="0" w:line="259" w:lineRule="auto"/>
        <w:ind w:left="0" w:right="416" w:firstLine="0"/>
        <w:rPr>
          <w:rFonts w:ascii="Times New Roman" w:eastAsia="Times New Roman" w:hAnsi="Times New Roman" w:cs="Times New Roman"/>
        </w:rPr>
      </w:pPr>
    </w:p>
    <w:p w14:paraId="08EFDB63" w14:textId="74C02194" w:rsidR="002F6067" w:rsidRDefault="002F6067" w:rsidP="009365AF">
      <w:pPr>
        <w:spacing w:after="0" w:line="259" w:lineRule="auto"/>
        <w:ind w:left="0" w:right="416" w:firstLine="0"/>
        <w:rPr>
          <w:rFonts w:ascii="Times New Roman" w:eastAsia="Times New Roman" w:hAnsi="Times New Roman" w:cs="Times New Roman"/>
        </w:rPr>
      </w:pPr>
    </w:p>
    <w:p w14:paraId="09D528F3" w14:textId="5190A142" w:rsidR="002F6067" w:rsidRDefault="002F6067" w:rsidP="009365AF">
      <w:pPr>
        <w:spacing w:after="0" w:line="259" w:lineRule="auto"/>
        <w:ind w:left="0" w:right="416" w:firstLine="0"/>
        <w:rPr>
          <w:rFonts w:ascii="Times New Roman" w:eastAsia="Times New Roman" w:hAnsi="Times New Roman" w:cs="Times New Roman"/>
        </w:rPr>
      </w:pPr>
    </w:p>
    <w:p w14:paraId="3487368C" w14:textId="42445CF8" w:rsidR="002F6067" w:rsidRDefault="002F6067" w:rsidP="009365AF">
      <w:pPr>
        <w:spacing w:after="0" w:line="259" w:lineRule="auto"/>
        <w:ind w:left="0" w:right="416" w:firstLine="0"/>
        <w:rPr>
          <w:rFonts w:ascii="Times New Roman" w:eastAsia="Times New Roman" w:hAnsi="Times New Roman" w:cs="Times New Roman"/>
        </w:rPr>
      </w:pPr>
    </w:p>
    <w:p w14:paraId="53AF7434" w14:textId="0D09CE21" w:rsidR="002F6067" w:rsidRDefault="002F6067" w:rsidP="009365AF">
      <w:pPr>
        <w:spacing w:after="0" w:line="259" w:lineRule="auto"/>
        <w:ind w:left="0" w:right="416" w:firstLine="0"/>
        <w:rPr>
          <w:rFonts w:ascii="Times New Roman" w:eastAsia="Times New Roman" w:hAnsi="Times New Roman" w:cs="Times New Roman"/>
        </w:rPr>
      </w:pPr>
    </w:p>
    <w:p w14:paraId="4C35764B" w14:textId="3A07FED4" w:rsidR="002F6067" w:rsidRDefault="002F6067" w:rsidP="009365AF">
      <w:pPr>
        <w:spacing w:after="0" w:line="259" w:lineRule="auto"/>
        <w:ind w:left="0" w:right="416" w:firstLine="0"/>
        <w:rPr>
          <w:rFonts w:ascii="Times New Roman" w:eastAsia="Times New Roman" w:hAnsi="Times New Roman" w:cs="Times New Roman"/>
        </w:rPr>
      </w:pPr>
    </w:p>
    <w:p w14:paraId="5FC7CDDA" w14:textId="0F30FEF0" w:rsidR="002F6067" w:rsidRDefault="002F6067" w:rsidP="009365AF">
      <w:pPr>
        <w:spacing w:after="0" w:line="259" w:lineRule="auto"/>
        <w:ind w:left="0" w:right="416" w:firstLine="0"/>
        <w:rPr>
          <w:rFonts w:ascii="Times New Roman" w:eastAsia="Times New Roman" w:hAnsi="Times New Roman" w:cs="Times New Roman"/>
        </w:rPr>
      </w:pPr>
    </w:p>
    <w:p w14:paraId="65B0EF63" w14:textId="4FDC9DA1" w:rsidR="002F6067" w:rsidRDefault="002F6067" w:rsidP="009365AF">
      <w:pPr>
        <w:spacing w:after="0" w:line="259" w:lineRule="auto"/>
        <w:ind w:left="0" w:right="416" w:firstLine="0"/>
        <w:rPr>
          <w:rFonts w:ascii="Times New Roman" w:eastAsia="Times New Roman" w:hAnsi="Times New Roman" w:cs="Times New Roman"/>
        </w:rPr>
      </w:pPr>
    </w:p>
    <w:p w14:paraId="5D97FC35" w14:textId="2AB36B7A" w:rsidR="002F6067" w:rsidRDefault="002F6067" w:rsidP="009365AF">
      <w:pPr>
        <w:spacing w:after="0" w:line="259" w:lineRule="auto"/>
        <w:ind w:left="0" w:right="416" w:firstLine="0"/>
        <w:rPr>
          <w:rFonts w:ascii="Times New Roman" w:eastAsia="Times New Roman" w:hAnsi="Times New Roman" w:cs="Times New Roman"/>
        </w:rPr>
      </w:pPr>
    </w:p>
    <w:p w14:paraId="402EE237" w14:textId="61A928FA" w:rsidR="002F6067" w:rsidRDefault="002F6067" w:rsidP="009365AF">
      <w:pPr>
        <w:spacing w:after="0" w:line="259" w:lineRule="auto"/>
        <w:ind w:left="0" w:right="416" w:firstLine="0"/>
        <w:rPr>
          <w:rFonts w:ascii="Times New Roman" w:eastAsia="Times New Roman" w:hAnsi="Times New Roman" w:cs="Times New Roman"/>
        </w:rPr>
      </w:pPr>
    </w:p>
    <w:p w14:paraId="3195E639" w14:textId="5EADE5A8" w:rsidR="002F6067" w:rsidRDefault="002F6067" w:rsidP="009365AF">
      <w:pPr>
        <w:spacing w:after="0" w:line="259" w:lineRule="auto"/>
        <w:ind w:left="0" w:right="416" w:firstLine="0"/>
        <w:rPr>
          <w:rFonts w:ascii="Times New Roman" w:eastAsia="Times New Roman" w:hAnsi="Times New Roman" w:cs="Times New Roman"/>
        </w:rPr>
      </w:pPr>
    </w:p>
    <w:p w14:paraId="5CA146F6" w14:textId="77777777" w:rsidR="002F6067" w:rsidRPr="00C55B28" w:rsidRDefault="002F6067" w:rsidP="002F6067">
      <w:pPr>
        <w:pStyle w:val="Citationintense"/>
        <w:ind w:left="0"/>
        <w:jc w:val="left"/>
        <w:rPr>
          <w:rFonts w:ascii="Arial" w:hAnsi="Arial" w:cs="Arial"/>
          <w:b/>
          <w:bCs/>
          <w:color w:val="000080"/>
        </w:rPr>
      </w:pPr>
      <w:r w:rsidRPr="00C55B28">
        <w:rPr>
          <w:rFonts w:ascii="Arial" w:hAnsi="Arial" w:cs="Arial"/>
          <w:sz w:val="20"/>
          <w:szCs w:val="20"/>
        </w:rPr>
        <w:lastRenderedPageBreak/>
        <w:t>ANNEXE 1</w:t>
      </w:r>
    </w:p>
    <w:p w14:paraId="322C38CD" w14:textId="77777777" w:rsidR="002F6067" w:rsidRDefault="002F6067" w:rsidP="002F6067">
      <w:pPr>
        <w:ind w:left="109"/>
        <w:rPr>
          <w:b/>
          <w:color w:val="000080"/>
          <w:sz w:val="28"/>
          <w:szCs w:val="28"/>
          <w:lang w:eastAsia="en-US"/>
        </w:rPr>
      </w:pPr>
    </w:p>
    <w:p w14:paraId="658BE224" w14:textId="77777777" w:rsidR="002F6067" w:rsidRDefault="002F6067" w:rsidP="002F6067">
      <w:pPr>
        <w:ind w:left="109"/>
        <w:rPr>
          <w:b/>
          <w:color w:val="000080"/>
          <w:sz w:val="28"/>
          <w:szCs w:val="28"/>
          <w:lang w:eastAsia="en-US"/>
        </w:rPr>
      </w:pPr>
    </w:p>
    <w:p w14:paraId="426F7ED5" w14:textId="77777777" w:rsidR="002F6067" w:rsidRPr="002332C3" w:rsidRDefault="002F6067" w:rsidP="002F6067">
      <w:pPr>
        <w:ind w:left="109"/>
        <w:rPr>
          <w:b/>
          <w:sz w:val="28"/>
          <w:szCs w:val="28"/>
          <w:lang w:eastAsia="en-US"/>
        </w:rPr>
      </w:pPr>
      <w:r w:rsidRPr="002332C3">
        <w:rPr>
          <w:b/>
          <w:color w:val="000080"/>
          <w:sz w:val="28"/>
          <w:szCs w:val="28"/>
          <w:lang w:eastAsia="en-US"/>
        </w:rPr>
        <w:t>Préparation &amp; Annales</w:t>
      </w:r>
    </w:p>
    <w:p w14:paraId="4A617F9B" w14:textId="77777777" w:rsidR="002F6067" w:rsidRPr="002332C3" w:rsidRDefault="002F6067" w:rsidP="002F6067">
      <w:pPr>
        <w:ind w:left="109"/>
        <w:rPr>
          <w:szCs w:val="20"/>
          <w:lang w:eastAsia="en-US"/>
        </w:rPr>
      </w:pPr>
    </w:p>
    <w:p w14:paraId="19692910" w14:textId="77777777" w:rsidR="002F6067" w:rsidRPr="002332C3" w:rsidRDefault="002F6067" w:rsidP="002F6067">
      <w:pPr>
        <w:ind w:left="109"/>
        <w:rPr>
          <w:rFonts w:ascii="Tahoma" w:hAnsi="Tahoma" w:cs="Tahoma"/>
          <w:sz w:val="22"/>
          <w:lang w:val="x-none" w:eastAsia="en-US"/>
        </w:rPr>
      </w:pPr>
      <w:r w:rsidRPr="002332C3">
        <w:rPr>
          <w:rFonts w:ascii="Tahoma" w:hAnsi="Tahoma" w:cs="Tahoma"/>
          <w:sz w:val="22"/>
          <w:lang w:eastAsia="en-US"/>
        </w:rPr>
        <w:t xml:space="preserve">Par l’intermédiaire du site de la Fédération Nationale des Centres de Gestion </w:t>
      </w:r>
      <w:hyperlink r:id="rId27" w:history="1">
        <w:r w:rsidRPr="002332C3">
          <w:rPr>
            <w:rFonts w:ascii="Tahoma" w:hAnsi="Tahoma" w:cs="Tahoma"/>
            <w:color w:val="0000FF"/>
            <w:sz w:val="22"/>
            <w:u w:val="single"/>
            <w:lang w:eastAsia="en-US"/>
          </w:rPr>
          <w:t>www.fncdg.com</w:t>
        </w:r>
      </w:hyperlink>
      <w:r w:rsidRPr="002332C3">
        <w:rPr>
          <w:rFonts w:ascii="Tahoma" w:hAnsi="Tahoma" w:cs="Tahoma"/>
          <w:sz w:val="22"/>
          <w:lang w:eastAsia="en-US"/>
        </w:rPr>
        <w:t>, vous pouvez avoir accès à l’annuaire des centres de gestion et de leurs annales mises en ligne.</w:t>
      </w:r>
    </w:p>
    <w:p w14:paraId="725916C9" w14:textId="77777777" w:rsidR="002F6067" w:rsidRPr="002332C3" w:rsidRDefault="002F6067" w:rsidP="002F6067">
      <w:pPr>
        <w:ind w:left="109"/>
        <w:rPr>
          <w:rFonts w:ascii="Tahoma" w:hAnsi="Tahoma" w:cs="Tahoma"/>
          <w:sz w:val="22"/>
          <w:lang w:eastAsia="en-US"/>
        </w:rPr>
      </w:pPr>
      <w:r w:rsidRPr="002332C3">
        <w:rPr>
          <w:rFonts w:ascii="Tahoma" w:hAnsi="Tahoma" w:cs="Tahoma"/>
          <w:sz w:val="22"/>
          <w:lang w:eastAsia="en-US"/>
        </w:rPr>
        <w:t>Vous pouvez également trouver des ouvrages de préparation aux :</w:t>
      </w:r>
    </w:p>
    <w:p w14:paraId="5ECC2443" w14:textId="77777777" w:rsidR="002F6067" w:rsidRPr="002332C3" w:rsidRDefault="002F6067" w:rsidP="002F6067">
      <w:pPr>
        <w:ind w:left="109"/>
        <w:rPr>
          <w:rFonts w:ascii="Tahoma" w:hAnsi="Tahoma" w:cs="Tahoma"/>
          <w:sz w:val="22"/>
          <w:lang w:eastAsia="en-US"/>
        </w:rPr>
      </w:pPr>
      <w:r w:rsidRPr="002332C3">
        <w:rPr>
          <w:rFonts w:ascii="Tahoma" w:hAnsi="Tahoma" w:cs="Tahoma"/>
          <w:sz w:val="22"/>
          <w:lang w:eastAsia="en-US"/>
        </w:rPr>
        <w:t xml:space="preserve">Editions FOUCHER – </w:t>
      </w:r>
      <w:hyperlink r:id="rId28" w:history="1">
        <w:r w:rsidRPr="002332C3">
          <w:rPr>
            <w:rFonts w:ascii="Tahoma" w:hAnsi="Tahoma" w:cs="Tahoma"/>
            <w:color w:val="0000FF"/>
            <w:sz w:val="22"/>
            <w:u w:val="single"/>
            <w:lang w:eastAsia="en-US"/>
          </w:rPr>
          <w:t>www.editions-foucher.fr</w:t>
        </w:r>
      </w:hyperlink>
      <w:r w:rsidRPr="002332C3">
        <w:rPr>
          <w:rFonts w:ascii="Tahoma" w:hAnsi="Tahoma" w:cs="Tahoma"/>
          <w:sz w:val="22"/>
          <w:lang w:eastAsia="en-US"/>
        </w:rPr>
        <w:t xml:space="preserve"> ou </w:t>
      </w:r>
      <w:hyperlink r:id="rId29" w:history="1">
        <w:r w:rsidRPr="002332C3">
          <w:rPr>
            <w:rFonts w:ascii="Tahoma" w:hAnsi="Tahoma" w:cs="Tahoma"/>
            <w:color w:val="0000FF"/>
            <w:sz w:val="22"/>
            <w:u w:val="single"/>
            <w:lang w:eastAsia="en-US"/>
          </w:rPr>
          <w:t>www.concours-foucher.com</w:t>
        </w:r>
      </w:hyperlink>
      <w:r w:rsidRPr="002332C3">
        <w:rPr>
          <w:rFonts w:ascii="Tahoma" w:hAnsi="Tahoma" w:cs="Tahoma"/>
          <w:sz w:val="22"/>
          <w:lang w:eastAsia="en-US"/>
        </w:rPr>
        <w:t xml:space="preserve"> </w:t>
      </w:r>
    </w:p>
    <w:p w14:paraId="5898194C" w14:textId="77777777" w:rsidR="002F6067" w:rsidRPr="002332C3" w:rsidRDefault="002F6067" w:rsidP="002F6067">
      <w:pPr>
        <w:ind w:left="109"/>
        <w:rPr>
          <w:rFonts w:ascii="Tahoma" w:hAnsi="Tahoma" w:cs="Tahoma"/>
          <w:sz w:val="22"/>
          <w:lang w:eastAsia="en-US"/>
        </w:rPr>
      </w:pPr>
      <w:r w:rsidRPr="002332C3">
        <w:rPr>
          <w:rFonts w:ascii="Tahoma" w:hAnsi="Tahoma" w:cs="Tahoma"/>
          <w:sz w:val="22"/>
          <w:lang w:eastAsia="en-US"/>
        </w:rPr>
        <w:t xml:space="preserve">Editions VUIBERT – </w:t>
      </w:r>
      <w:hyperlink r:id="rId30" w:history="1">
        <w:r w:rsidRPr="002332C3">
          <w:rPr>
            <w:rFonts w:ascii="Tahoma" w:hAnsi="Tahoma" w:cs="Tahoma"/>
            <w:color w:val="0000FF"/>
            <w:sz w:val="22"/>
            <w:u w:val="single"/>
            <w:lang w:eastAsia="en-US"/>
          </w:rPr>
          <w:t>www.vuibert.fr</w:t>
        </w:r>
      </w:hyperlink>
    </w:p>
    <w:p w14:paraId="5E0F5538" w14:textId="77777777" w:rsidR="002F6067" w:rsidRPr="002332C3" w:rsidRDefault="002F6067" w:rsidP="002F6067">
      <w:pPr>
        <w:ind w:left="109"/>
        <w:rPr>
          <w:rFonts w:ascii="Tahoma" w:hAnsi="Tahoma" w:cs="Tahoma"/>
          <w:sz w:val="22"/>
          <w:lang w:eastAsia="en-US"/>
        </w:rPr>
      </w:pPr>
      <w:r w:rsidRPr="002332C3">
        <w:rPr>
          <w:rFonts w:ascii="Tahoma" w:hAnsi="Tahoma" w:cs="Tahoma"/>
          <w:sz w:val="22"/>
          <w:lang w:eastAsia="en-US"/>
        </w:rPr>
        <w:t xml:space="preserve">Documentation Française : - </w:t>
      </w:r>
      <w:hyperlink r:id="rId31" w:history="1">
        <w:r w:rsidRPr="002332C3">
          <w:rPr>
            <w:rFonts w:ascii="Tahoma" w:hAnsi="Tahoma" w:cs="Tahoma"/>
            <w:color w:val="0000FF"/>
            <w:sz w:val="22"/>
            <w:u w:val="single"/>
            <w:lang w:eastAsia="en-US"/>
          </w:rPr>
          <w:t>www.ladocumentationfrancaise.fr</w:t>
        </w:r>
      </w:hyperlink>
      <w:r w:rsidRPr="002332C3">
        <w:rPr>
          <w:rFonts w:ascii="Tahoma" w:hAnsi="Tahoma" w:cs="Tahoma"/>
          <w:sz w:val="22"/>
          <w:lang w:eastAsia="en-US"/>
        </w:rPr>
        <w:t xml:space="preserve">  - Téléphone : 01 40 15 70 00</w:t>
      </w:r>
    </w:p>
    <w:p w14:paraId="0D4532AB" w14:textId="77777777" w:rsidR="002F6067" w:rsidRPr="002332C3" w:rsidRDefault="002F6067" w:rsidP="002F6067">
      <w:pPr>
        <w:ind w:left="109"/>
        <w:rPr>
          <w:rFonts w:ascii="Tahoma" w:hAnsi="Tahoma" w:cs="Tahoma"/>
          <w:sz w:val="22"/>
          <w:lang w:eastAsia="en-US"/>
        </w:rPr>
      </w:pPr>
      <w:r w:rsidRPr="002332C3">
        <w:rPr>
          <w:rFonts w:ascii="Tahoma" w:hAnsi="Tahoma" w:cs="Tahoma"/>
          <w:sz w:val="22"/>
          <w:lang w:eastAsia="en-US"/>
        </w:rPr>
        <w:t>Carrières-publiques.com, CNFPT</w:t>
      </w:r>
    </w:p>
    <w:p w14:paraId="32B57E1F" w14:textId="77777777" w:rsidR="002F6067" w:rsidRDefault="002F6067" w:rsidP="002F6067">
      <w:pPr>
        <w:pStyle w:val="Titre13"/>
        <w:kinsoku w:val="0"/>
        <w:overflowPunct w:val="0"/>
        <w:spacing w:before="360" w:after="240"/>
        <w:ind w:right="51"/>
        <w:jc w:val="both"/>
        <w:rPr>
          <w:color w:val="000080"/>
        </w:rPr>
      </w:pPr>
    </w:p>
    <w:p w14:paraId="77B44758" w14:textId="77777777" w:rsidR="002F6067" w:rsidRDefault="002F6067" w:rsidP="002F6067">
      <w:pPr>
        <w:pStyle w:val="Titre13"/>
        <w:kinsoku w:val="0"/>
        <w:overflowPunct w:val="0"/>
        <w:spacing w:before="360" w:after="240"/>
        <w:ind w:right="51"/>
        <w:jc w:val="both"/>
        <w:rPr>
          <w:color w:val="000080"/>
        </w:rPr>
      </w:pPr>
    </w:p>
    <w:p w14:paraId="5A22043C" w14:textId="77777777" w:rsidR="002F6067" w:rsidRDefault="002F6067" w:rsidP="002F6067">
      <w:pPr>
        <w:pStyle w:val="Titre13"/>
        <w:kinsoku w:val="0"/>
        <w:overflowPunct w:val="0"/>
        <w:spacing w:before="360" w:after="240"/>
        <w:ind w:right="51"/>
        <w:jc w:val="both"/>
        <w:rPr>
          <w:color w:val="000080"/>
        </w:rPr>
      </w:pPr>
    </w:p>
    <w:p w14:paraId="66096901" w14:textId="77777777" w:rsidR="002F6067" w:rsidRDefault="002F6067" w:rsidP="002F6067">
      <w:pPr>
        <w:pStyle w:val="Titre13"/>
        <w:kinsoku w:val="0"/>
        <w:overflowPunct w:val="0"/>
        <w:spacing w:before="360" w:after="240"/>
        <w:ind w:right="51"/>
        <w:jc w:val="both"/>
        <w:rPr>
          <w:color w:val="000080"/>
        </w:rPr>
      </w:pPr>
    </w:p>
    <w:p w14:paraId="120E4B32" w14:textId="77777777" w:rsidR="002F6067" w:rsidRDefault="002F6067" w:rsidP="002F6067">
      <w:pPr>
        <w:pStyle w:val="Titre13"/>
        <w:kinsoku w:val="0"/>
        <w:overflowPunct w:val="0"/>
        <w:spacing w:before="360" w:after="240"/>
        <w:ind w:right="51"/>
        <w:jc w:val="both"/>
        <w:rPr>
          <w:color w:val="000080"/>
        </w:rPr>
      </w:pPr>
    </w:p>
    <w:p w14:paraId="49676BFE" w14:textId="77777777" w:rsidR="002F6067" w:rsidRDefault="002F6067" w:rsidP="002F6067">
      <w:pPr>
        <w:pStyle w:val="Titre13"/>
        <w:kinsoku w:val="0"/>
        <w:overflowPunct w:val="0"/>
        <w:spacing w:before="360" w:after="240"/>
        <w:ind w:right="51"/>
        <w:jc w:val="both"/>
        <w:rPr>
          <w:color w:val="000080"/>
        </w:rPr>
      </w:pPr>
    </w:p>
    <w:p w14:paraId="1FA6DD45" w14:textId="77777777" w:rsidR="002F6067" w:rsidRDefault="002F6067" w:rsidP="002F6067">
      <w:pPr>
        <w:pStyle w:val="Titre13"/>
        <w:kinsoku w:val="0"/>
        <w:overflowPunct w:val="0"/>
        <w:spacing w:before="360" w:after="240"/>
        <w:ind w:right="51"/>
        <w:jc w:val="both"/>
        <w:rPr>
          <w:color w:val="000080"/>
        </w:rPr>
      </w:pPr>
    </w:p>
    <w:p w14:paraId="5F836C6B" w14:textId="77777777" w:rsidR="002F6067" w:rsidRDefault="002F6067" w:rsidP="002F6067">
      <w:pPr>
        <w:pStyle w:val="Titre13"/>
        <w:kinsoku w:val="0"/>
        <w:overflowPunct w:val="0"/>
        <w:spacing w:before="360" w:after="240"/>
        <w:ind w:right="51"/>
        <w:jc w:val="both"/>
        <w:rPr>
          <w:color w:val="000080"/>
        </w:rPr>
      </w:pPr>
    </w:p>
    <w:p w14:paraId="4FE3223B" w14:textId="77777777" w:rsidR="002F6067" w:rsidRDefault="002F6067" w:rsidP="002F6067">
      <w:pPr>
        <w:pStyle w:val="Titre13"/>
        <w:kinsoku w:val="0"/>
        <w:overflowPunct w:val="0"/>
        <w:spacing w:before="360" w:after="240"/>
        <w:ind w:right="51"/>
        <w:jc w:val="both"/>
        <w:rPr>
          <w:color w:val="000080"/>
        </w:rPr>
      </w:pPr>
    </w:p>
    <w:p w14:paraId="57A517B6" w14:textId="77777777" w:rsidR="002F6067" w:rsidRDefault="002F6067" w:rsidP="002F6067">
      <w:pPr>
        <w:pStyle w:val="Titre13"/>
        <w:kinsoku w:val="0"/>
        <w:overflowPunct w:val="0"/>
        <w:spacing w:before="360" w:after="240"/>
        <w:ind w:right="51"/>
        <w:jc w:val="both"/>
        <w:rPr>
          <w:color w:val="000080"/>
        </w:rPr>
      </w:pPr>
    </w:p>
    <w:p w14:paraId="738B78A1" w14:textId="77777777" w:rsidR="002F6067" w:rsidRDefault="002F6067" w:rsidP="002F6067">
      <w:pPr>
        <w:pStyle w:val="Titre13"/>
        <w:kinsoku w:val="0"/>
        <w:overflowPunct w:val="0"/>
        <w:spacing w:before="360" w:after="240"/>
        <w:ind w:right="51"/>
        <w:jc w:val="both"/>
        <w:rPr>
          <w:color w:val="000080"/>
        </w:rPr>
      </w:pPr>
    </w:p>
    <w:p w14:paraId="489FBEAF" w14:textId="77777777" w:rsidR="002F6067" w:rsidRDefault="002F6067" w:rsidP="002F6067">
      <w:pPr>
        <w:pStyle w:val="Titre13"/>
        <w:kinsoku w:val="0"/>
        <w:overflowPunct w:val="0"/>
        <w:spacing w:before="360" w:after="240"/>
        <w:ind w:right="51"/>
        <w:jc w:val="both"/>
        <w:rPr>
          <w:color w:val="000080"/>
        </w:rPr>
      </w:pPr>
    </w:p>
    <w:p w14:paraId="336325B4" w14:textId="77777777" w:rsidR="002F6067" w:rsidRDefault="002F6067" w:rsidP="002F6067">
      <w:pPr>
        <w:pStyle w:val="Titre13"/>
        <w:kinsoku w:val="0"/>
        <w:overflowPunct w:val="0"/>
        <w:spacing w:before="360" w:after="240"/>
        <w:ind w:right="51"/>
        <w:jc w:val="both"/>
        <w:rPr>
          <w:color w:val="000080"/>
        </w:rPr>
      </w:pPr>
    </w:p>
    <w:p w14:paraId="7DAA33F7" w14:textId="77777777" w:rsidR="002F6067" w:rsidRDefault="002F6067" w:rsidP="002F6067">
      <w:pPr>
        <w:pStyle w:val="Titre13"/>
        <w:kinsoku w:val="0"/>
        <w:overflowPunct w:val="0"/>
        <w:spacing w:before="360" w:after="240"/>
        <w:ind w:right="51"/>
        <w:jc w:val="both"/>
        <w:rPr>
          <w:color w:val="000080"/>
        </w:rPr>
      </w:pPr>
    </w:p>
    <w:p w14:paraId="0598992C" w14:textId="77777777" w:rsidR="002F6067" w:rsidRDefault="002F6067" w:rsidP="002F6067">
      <w:pPr>
        <w:pStyle w:val="Titre13"/>
        <w:kinsoku w:val="0"/>
        <w:overflowPunct w:val="0"/>
        <w:spacing w:before="360" w:after="240"/>
        <w:ind w:right="51"/>
        <w:jc w:val="both"/>
        <w:rPr>
          <w:color w:val="000080"/>
        </w:rPr>
      </w:pPr>
    </w:p>
    <w:p w14:paraId="04C28CA0" w14:textId="77777777" w:rsidR="002F6067" w:rsidRPr="00C55B28" w:rsidRDefault="002F6067" w:rsidP="002F6067">
      <w:pPr>
        <w:pStyle w:val="Citationintense"/>
        <w:spacing w:before="0" w:after="0"/>
        <w:ind w:left="0"/>
        <w:jc w:val="left"/>
        <w:rPr>
          <w:rFonts w:ascii="Arial" w:hAnsi="Arial" w:cs="Arial"/>
          <w:b/>
          <w:bCs/>
          <w:color w:val="000080"/>
        </w:rPr>
      </w:pPr>
      <w:r>
        <w:rPr>
          <w:rFonts w:ascii="Arial" w:hAnsi="Arial" w:cs="Arial"/>
          <w:sz w:val="20"/>
          <w:szCs w:val="20"/>
        </w:rPr>
        <w:lastRenderedPageBreak/>
        <w:t xml:space="preserve">ANNEXE 2 - </w:t>
      </w:r>
      <w:r w:rsidRPr="00C55B28">
        <w:rPr>
          <w:rFonts w:ascii="Arial" w:hAnsi="Arial" w:cs="Arial"/>
          <w:sz w:val="20"/>
          <w:szCs w:val="20"/>
        </w:rPr>
        <w:t>Déroulement de carrière</w:t>
      </w:r>
    </w:p>
    <w:p w14:paraId="36999AAF" w14:textId="77777777" w:rsidR="002F6067" w:rsidRDefault="002F6067" w:rsidP="002F6067">
      <w:pPr>
        <w:pStyle w:val="Titre13"/>
        <w:kinsoku w:val="0"/>
        <w:overflowPunct w:val="0"/>
        <w:spacing w:before="360" w:after="240"/>
        <w:ind w:right="51"/>
        <w:jc w:val="center"/>
        <w:rPr>
          <w:color w:val="000080"/>
        </w:rPr>
      </w:pPr>
      <w:r w:rsidRPr="00F37E54">
        <w:rPr>
          <w:rFonts w:ascii="Times New Roman" w:hAnsi="Times New Roman" w:cs="Times New Roman"/>
          <w:b w:val="0"/>
          <w:bCs w:val="0"/>
          <w:i w:val="0"/>
          <w:iCs w:val="0"/>
          <w:noProof/>
          <w:color w:val="4F81BD"/>
          <w:sz w:val="22"/>
        </w:rPr>
        <mc:AlternateContent>
          <mc:Choice Requires="wps">
            <w:drawing>
              <wp:anchor distT="0" distB="0" distL="114300" distR="114300" simplePos="0" relativeHeight="251659264" behindDoc="1" locked="0" layoutInCell="1" allowOverlap="1" wp14:anchorId="1DAA0185" wp14:editId="1E091413">
                <wp:simplePos x="0" y="0"/>
                <wp:positionH relativeFrom="margin">
                  <wp:posOffset>414366</wp:posOffset>
                </wp:positionH>
                <wp:positionV relativeFrom="paragraph">
                  <wp:posOffset>277668</wp:posOffset>
                </wp:positionV>
                <wp:extent cx="5238750" cy="1068531"/>
                <wp:effectExtent l="19050" t="19050" r="38100" b="36830"/>
                <wp:wrapNone/>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068531"/>
                        </a:xfrm>
                        <a:prstGeom prst="rect">
                          <a:avLst/>
                        </a:prstGeom>
                        <a:solidFill>
                          <a:srgbClr val="FFFFFF"/>
                        </a:solidFill>
                        <a:ln w="63500" cmpd="thinThick">
                          <a:solidFill>
                            <a:srgbClr val="00CCFF"/>
                          </a:solidFill>
                          <a:miter lim="800000"/>
                          <a:headEnd/>
                          <a:tailEnd/>
                        </a:ln>
                      </wps:spPr>
                      <wps:txbx>
                        <w:txbxContent>
                          <w:p w14:paraId="647BFAFF" w14:textId="77777777" w:rsidR="002F6067" w:rsidRDefault="002F6067" w:rsidP="002F6067">
                            <w:pPr>
                              <w:shd w:val="clear" w:color="auto" w:fill="FFFF99"/>
                              <w:jc w:val="center"/>
                              <w:rPr>
                                <w:b/>
                              </w:rPr>
                            </w:pPr>
                            <w:r>
                              <w:rPr>
                                <w:b/>
                              </w:rPr>
                              <w:t>Cadre d’emplois des Agents de Maîtrise Territoriaux</w:t>
                            </w:r>
                          </w:p>
                          <w:p w14:paraId="0358FDE7" w14:textId="77777777" w:rsidR="002F6067" w:rsidRDefault="002F6067" w:rsidP="002F6067">
                            <w:pPr>
                              <w:shd w:val="clear" w:color="auto" w:fill="FFFF99"/>
                              <w:jc w:val="center"/>
                              <w:rPr>
                                <w:i/>
                              </w:rPr>
                            </w:pPr>
                            <w:r w:rsidRPr="00BD192B">
                              <w:rPr>
                                <w:i/>
                              </w:rPr>
                              <w:t>Sta</w:t>
                            </w:r>
                            <w:r>
                              <w:rPr>
                                <w:i/>
                              </w:rPr>
                              <w:t>tut particulier : Décret n°88-547 du 06 mai 1988 modifié</w:t>
                            </w:r>
                          </w:p>
                          <w:p w14:paraId="081144AA" w14:textId="77777777" w:rsidR="002F6067" w:rsidRDefault="002F6067" w:rsidP="002F6067">
                            <w:pPr>
                              <w:shd w:val="clear" w:color="auto" w:fill="FFFF99"/>
                              <w:jc w:val="center"/>
                              <w:rPr>
                                <w:i/>
                              </w:rPr>
                            </w:pPr>
                            <w:r>
                              <w:rPr>
                                <w:i/>
                              </w:rPr>
                              <w:t>Décret n°2016-596 du 12 mai 2016 relatif à l’organisation des carrières des fonctionnaires de catégorie C de la fonction publique territoriale</w:t>
                            </w:r>
                          </w:p>
                          <w:p w14:paraId="1983D4A6" w14:textId="77777777" w:rsidR="002F6067" w:rsidRPr="002B525C" w:rsidRDefault="002F6067" w:rsidP="002F6067">
                            <w:pPr>
                              <w:shd w:val="clear" w:color="auto" w:fill="FFFF99"/>
                              <w:rPr>
                                <w:i/>
                              </w:rPr>
                            </w:pPr>
                            <w:r>
                              <w:rPr>
                                <w:i/>
                              </w:rPr>
                              <w:t>Echelonnement indiciaire : Décret n°2021-1819 du 24 décembre 2021</w:t>
                            </w:r>
                          </w:p>
                          <w:p w14:paraId="7181A231" w14:textId="77777777" w:rsidR="002F6067" w:rsidRPr="00BD192B" w:rsidRDefault="002F6067" w:rsidP="002F6067">
                            <w:pPr>
                              <w:shd w:val="clear" w:color="auto" w:fill="FFFF99"/>
                              <w:jc w:val="center"/>
                              <w:rPr>
                                <w:i/>
                              </w:rPr>
                            </w:pPr>
                          </w:p>
                          <w:p w14:paraId="1538335B" w14:textId="77777777" w:rsidR="002F6067" w:rsidRPr="0016334A" w:rsidRDefault="002F6067" w:rsidP="002F6067">
                            <w:pPr>
                              <w:shd w:val="clear" w:color="auto" w:fill="FFFF99"/>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A0185" id="_x0000_t202" coordsize="21600,21600" o:spt="202" path="m,l,21600r21600,l21600,xe">
                <v:stroke joinstyle="miter"/>
                <v:path gradientshapeok="t" o:connecttype="rect"/>
              </v:shapetype>
              <v:shape id="Zone de texte 24" o:spid="_x0000_s1026" type="#_x0000_t202" style="position:absolute;left:0;text-align:left;margin-left:32.65pt;margin-top:21.85pt;width:412.5pt;height:84.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" strokecolor="#0cf" strokeweight="5pt">
                <v:stroke linestyle="thinThick"/>
                <v:textbox>
                  <w:txbxContent>
                    <w:p w14:paraId="647BFAFF" w14:textId="77777777" w:rsidR="002F6067" w:rsidRDefault="002F6067" w:rsidP="002F6067">
                      <w:pPr>
                        <w:shd w:val="clear" w:color="auto" w:fill="FFFF99"/>
                        <w:jc w:val="center"/>
                        <w:rPr>
                          <w:b/>
                        </w:rPr>
                      </w:pPr>
                      <w:r>
                        <w:rPr>
                          <w:b/>
                        </w:rPr>
                        <w:t>Cadre d’emplois des Agents de Maîtrise Territoriaux</w:t>
                      </w:r>
                    </w:p>
                    <w:p w14:paraId="0358FDE7" w14:textId="77777777" w:rsidR="002F6067" w:rsidRDefault="002F6067" w:rsidP="002F6067">
                      <w:pPr>
                        <w:shd w:val="clear" w:color="auto" w:fill="FFFF99"/>
                        <w:jc w:val="center"/>
                        <w:rPr>
                          <w:i/>
                        </w:rPr>
                      </w:pPr>
                      <w:r w:rsidRPr="00BD192B">
                        <w:rPr>
                          <w:i/>
                        </w:rPr>
                        <w:t>Sta</w:t>
                      </w:r>
                      <w:r>
                        <w:rPr>
                          <w:i/>
                        </w:rPr>
                        <w:t>tut particulier : Décret n°88-547 du 06 mai 1988 modifié</w:t>
                      </w:r>
                    </w:p>
                    <w:p w14:paraId="081144AA" w14:textId="77777777" w:rsidR="002F6067" w:rsidRDefault="002F6067" w:rsidP="002F6067">
                      <w:pPr>
                        <w:shd w:val="clear" w:color="auto" w:fill="FFFF99"/>
                        <w:jc w:val="center"/>
                        <w:rPr>
                          <w:i/>
                        </w:rPr>
                      </w:pPr>
                      <w:r>
                        <w:rPr>
                          <w:i/>
                        </w:rPr>
                        <w:t>Décret n°2016-596 du 12 mai 2016 relatif à l’organisation des carrières des fonctionnaires de catégorie C de la fonction publique territoriale</w:t>
                      </w:r>
                    </w:p>
                    <w:p w14:paraId="1983D4A6" w14:textId="77777777" w:rsidR="002F6067" w:rsidRPr="002B525C" w:rsidRDefault="002F6067" w:rsidP="002F6067">
                      <w:pPr>
                        <w:shd w:val="clear" w:color="auto" w:fill="FFFF99"/>
                        <w:rPr>
                          <w:i/>
                        </w:rPr>
                      </w:pPr>
                      <w:r>
                        <w:rPr>
                          <w:i/>
                        </w:rPr>
                        <w:t>Echelonnement indiciaire : Décret n°2021-1819 du 24 décembre 2021</w:t>
                      </w:r>
                    </w:p>
                    <w:p w14:paraId="7181A231" w14:textId="77777777" w:rsidR="002F6067" w:rsidRPr="00BD192B" w:rsidRDefault="002F6067" w:rsidP="002F6067">
                      <w:pPr>
                        <w:shd w:val="clear" w:color="auto" w:fill="FFFF99"/>
                        <w:jc w:val="center"/>
                        <w:rPr>
                          <w:i/>
                        </w:rPr>
                      </w:pPr>
                    </w:p>
                    <w:p w14:paraId="1538335B" w14:textId="77777777" w:rsidR="002F6067" w:rsidRPr="0016334A" w:rsidRDefault="002F6067" w:rsidP="002F6067">
                      <w:pPr>
                        <w:shd w:val="clear" w:color="auto" w:fill="FFFF99"/>
                        <w:jc w:val="center"/>
                        <w:rPr>
                          <w:b/>
                        </w:rPr>
                      </w:pPr>
                    </w:p>
                  </w:txbxContent>
                </v:textbox>
                <w10:wrap anchorx="margin"/>
              </v:shape>
            </w:pict>
          </mc:Fallback>
        </mc:AlternateContent>
      </w:r>
    </w:p>
    <w:p w14:paraId="3DD00D22" w14:textId="77777777" w:rsidR="002F6067" w:rsidRDefault="002F6067" w:rsidP="002F6067">
      <w:pPr>
        <w:pStyle w:val="Titre13"/>
        <w:kinsoku w:val="0"/>
        <w:overflowPunct w:val="0"/>
        <w:spacing w:before="360" w:after="240"/>
        <w:ind w:right="51"/>
        <w:jc w:val="both"/>
        <w:rPr>
          <w:color w:val="000080"/>
        </w:rPr>
      </w:pPr>
    </w:p>
    <w:p w14:paraId="719497DB" w14:textId="77777777" w:rsidR="002F6067" w:rsidRDefault="002F6067" w:rsidP="002F6067">
      <w:pPr>
        <w:pStyle w:val="Titre13"/>
        <w:kinsoku w:val="0"/>
        <w:overflowPunct w:val="0"/>
        <w:spacing w:before="360" w:after="240"/>
        <w:ind w:right="51"/>
        <w:jc w:val="both"/>
        <w:rPr>
          <w:color w:val="000080"/>
        </w:rPr>
      </w:pPr>
    </w:p>
    <w:p w14:paraId="6C92A9D6" w14:textId="77777777" w:rsidR="002F6067" w:rsidRDefault="002F6067" w:rsidP="002F6067">
      <w:pPr>
        <w:pStyle w:val="Titre13"/>
        <w:kinsoku w:val="0"/>
        <w:overflowPunct w:val="0"/>
        <w:spacing w:before="360" w:after="240"/>
        <w:ind w:right="51"/>
        <w:jc w:val="both"/>
        <w:rPr>
          <w:color w:val="000080"/>
        </w:rPr>
      </w:pPr>
    </w:p>
    <w:tbl>
      <w:tblPr>
        <w:tblpPr w:leftFromText="141" w:rightFromText="141" w:bottomFromText="200" w:vertAnchor="text" w:horzAnchor="margin" w:tblpXSpec="right" w:tblpY="-38"/>
        <w:tblW w:w="5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498"/>
        <w:gridCol w:w="499"/>
        <w:gridCol w:w="498"/>
        <w:gridCol w:w="501"/>
        <w:gridCol w:w="500"/>
        <w:gridCol w:w="501"/>
        <w:gridCol w:w="500"/>
        <w:gridCol w:w="501"/>
        <w:gridCol w:w="501"/>
        <w:gridCol w:w="501"/>
      </w:tblGrid>
      <w:tr w:rsidR="002F6067" w:rsidRPr="00F37E54" w14:paraId="7EAE3176" w14:textId="77777777" w:rsidTr="00C26849">
        <w:trPr>
          <w:trHeight w:val="278"/>
        </w:trPr>
        <w:tc>
          <w:tcPr>
            <w:tcW w:w="532" w:type="dxa"/>
            <w:tcBorders>
              <w:top w:val="single" w:sz="4" w:space="0" w:color="auto"/>
              <w:left w:val="single" w:sz="4" w:space="0" w:color="auto"/>
              <w:bottom w:val="single" w:sz="4" w:space="0" w:color="auto"/>
              <w:right w:val="single" w:sz="4" w:space="0" w:color="auto"/>
            </w:tcBorders>
          </w:tcPr>
          <w:p w14:paraId="518A6B8E" w14:textId="77777777" w:rsidR="002F6067" w:rsidRPr="00F37E54" w:rsidRDefault="002F6067" w:rsidP="00C26849">
            <w:pPr>
              <w:spacing w:line="276" w:lineRule="auto"/>
              <w:ind w:left="-284"/>
              <w:jc w:val="right"/>
              <w:rPr>
                <w:rFonts w:ascii="Arial Narrow" w:eastAsia="Batang" w:hAnsi="Arial Narrow" w:cs="Tahoma"/>
                <w:sz w:val="16"/>
                <w:szCs w:val="16"/>
                <w:lang w:eastAsia="en-US"/>
              </w:rPr>
            </w:pPr>
          </w:p>
        </w:tc>
        <w:tc>
          <w:tcPr>
            <w:tcW w:w="498" w:type="dxa"/>
            <w:tcBorders>
              <w:top w:val="single" w:sz="4" w:space="0" w:color="auto"/>
              <w:left w:val="single" w:sz="4" w:space="0" w:color="auto"/>
              <w:bottom w:val="single" w:sz="4" w:space="0" w:color="auto"/>
              <w:right w:val="single" w:sz="4" w:space="0" w:color="auto"/>
            </w:tcBorders>
            <w:vAlign w:val="center"/>
            <w:hideMark/>
          </w:tcPr>
          <w:p w14:paraId="464D0751" w14:textId="77777777" w:rsidR="002F6067" w:rsidRPr="00F37E54" w:rsidRDefault="002F6067" w:rsidP="00C26849">
            <w:pPr>
              <w:spacing w:line="276" w:lineRule="auto"/>
              <w:ind w:left="-284"/>
              <w:jc w:val="right"/>
              <w:rPr>
                <w:rFonts w:ascii="Arial Narrow" w:eastAsia="Batang" w:hAnsi="Arial Narrow" w:cs="Tahoma"/>
                <w:sz w:val="16"/>
                <w:szCs w:val="16"/>
                <w:lang w:eastAsia="en-US"/>
              </w:rPr>
            </w:pPr>
            <w:r w:rsidRPr="00F37E54">
              <w:rPr>
                <w:rFonts w:ascii="Arial Narrow" w:eastAsia="Batang" w:hAnsi="Arial Narrow" w:cs="Tahoma"/>
                <w:sz w:val="16"/>
                <w:szCs w:val="16"/>
                <w:lang w:eastAsia="en-US"/>
              </w:rPr>
              <w:t>1</w:t>
            </w:r>
          </w:p>
        </w:tc>
        <w:tc>
          <w:tcPr>
            <w:tcW w:w="499" w:type="dxa"/>
            <w:tcBorders>
              <w:top w:val="single" w:sz="4" w:space="0" w:color="auto"/>
              <w:left w:val="single" w:sz="4" w:space="0" w:color="auto"/>
              <w:bottom w:val="single" w:sz="4" w:space="0" w:color="auto"/>
              <w:right w:val="single" w:sz="4" w:space="0" w:color="auto"/>
            </w:tcBorders>
            <w:vAlign w:val="center"/>
            <w:hideMark/>
          </w:tcPr>
          <w:p w14:paraId="141E9B60" w14:textId="77777777" w:rsidR="002F6067" w:rsidRPr="00F37E54" w:rsidRDefault="002F6067" w:rsidP="00C26849">
            <w:pPr>
              <w:spacing w:line="276" w:lineRule="auto"/>
              <w:ind w:left="-284"/>
              <w:jc w:val="right"/>
              <w:rPr>
                <w:rFonts w:ascii="Arial Narrow" w:eastAsia="Batang" w:hAnsi="Arial Narrow" w:cs="Tahoma"/>
                <w:sz w:val="16"/>
                <w:szCs w:val="16"/>
                <w:lang w:eastAsia="en-US"/>
              </w:rPr>
            </w:pPr>
            <w:r w:rsidRPr="00F37E54">
              <w:rPr>
                <w:rFonts w:ascii="Arial Narrow" w:eastAsia="Batang" w:hAnsi="Arial Narrow" w:cs="Tahoma"/>
                <w:sz w:val="16"/>
                <w:szCs w:val="16"/>
                <w:lang w:eastAsia="en-US"/>
              </w:rPr>
              <w:t>2</w:t>
            </w:r>
          </w:p>
        </w:tc>
        <w:tc>
          <w:tcPr>
            <w:tcW w:w="498" w:type="dxa"/>
            <w:tcBorders>
              <w:top w:val="single" w:sz="4" w:space="0" w:color="auto"/>
              <w:left w:val="single" w:sz="4" w:space="0" w:color="auto"/>
              <w:bottom w:val="single" w:sz="4" w:space="0" w:color="auto"/>
              <w:right w:val="single" w:sz="4" w:space="0" w:color="auto"/>
            </w:tcBorders>
            <w:vAlign w:val="center"/>
            <w:hideMark/>
          </w:tcPr>
          <w:p w14:paraId="753B6965" w14:textId="77777777" w:rsidR="002F6067" w:rsidRPr="00F37E54" w:rsidRDefault="002F6067" w:rsidP="00C26849">
            <w:pPr>
              <w:spacing w:line="276" w:lineRule="auto"/>
              <w:ind w:left="-284"/>
              <w:jc w:val="right"/>
              <w:rPr>
                <w:rFonts w:ascii="Arial Narrow" w:eastAsia="Batang" w:hAnsi="Arial Narrow" w:cs="Tahoma"/>
                <w:sz w:val="16"/>
                <w:szCs w:val="16"/>
                <w:lang w:eastAsia="en-US"/>
              </w:rPr>
            </w:pPr>
            <w:r w:rsidRPr="00F37E54">
              <w:rPr>
                <w:rFonts w:ascii="Arial Narrow" w:eastAsia="Batang" w:hAnsi="Arial Narrow" w:cs="Tahoma"/>
                <w:sz w:val="16"/>
                <w:szCs w:val="16"/>
                <w:lang w:eastAsia="en-US"/>
              </w:rPr>
              <w:t>3</w:t>
            </w:r>
          </w:p>
        </w:tc>
        <w:tc>
          <w:tcPr>
            <w:tcW w:w="501" w:type="dxa"/>
            <w:tcBorders>
              <w:top w:val="single" w:sz="4" w:space="0" w:color="auto"/>
              <w:left w:val="single" w:sz="4" w:space="0" w:color="auto"/>
              <w:bottom w:val="single" w:sz="4" w:space="0" w:color="auto"/>
              <w:right w:val="single" w:sz="4" w:space="0" w:color="auto"/>
            </w:tcBorders>
            <w:vAlign w:val="center"/>
            <w:hideMark/>
          </w:tcPr>
          <w:p w14:paraId="03473863" w14:textId="77777777" w:rsidR="002F6067" w:rsidRPr="00F37E54" w:rsidRDefault="002F6067" w:rsidP="00C26849">
            <w:pPr>
              <w:spacing w:line="276" w:lineRule="auto"/>
              <w:ind w:left="-284"/>
              <w:jc w:val="right"/>
              <w:rPr>
                <w:rFonts w:ascii="Arial Narrow" w:eastAsia="Batang" w:hAnsi="Arial Narrow" w:cs="Tahoma"/>
                <w:sz w:val="16"/>
                <w:szCs w:val="16"/>
                <w:lang w:eastAsia="en-US"/>
              </w:rPr>
            </w:pPr>
            <w:r w:rsidRPr="00F37E54">
              <w:rPr>
                <w:rFonts w:ascii="Arial Narrow" w:eastAsia="Batang" w:hAnsi="Arial Narrow" w:cs="Tahoma"/>
                <w:sz w:val="16"/>
                <w:szCs w:val="16"/>
                <w:lang w:eastAsia="en-US"/>
              </w:rPr>
              <w:t>4</w:t>
            </w:r>
          </w:p>
        </w:tc>
        <w:tc>
          <w:tcPr>
            <w:tcW w:w="500" w:type="dxa"/>
            <w:tcBorders>
              <w:top w:val="single" w:sz="4" w:space="0" w:color="auto"/>
              <w:left w:val="single" w:sz="4" w:space="0" w:color="auto"/>
              <w:bottom w:val="single" w:sz="4" w:space="0" w:color="auto"/>
              <w:right w:val="single" w:sz="4" w:space="0" w:color="auto"/>
            </w:tcBorders>
            <w:vAlign w:val="center"/>
            <w:hideMark/>
          </w:tcPr>
          <w:p w14:paraId="5E4AE8A2" w14:textId="77777777" w:rsidR="002F6067" w:rsidRPr="00F37E54" w:rsidRDefault="002F6067" w:rsidP="00C26849">
            <w:pPr>
              <w:spacing w:line="276" w:lineRule="auto"/>
              <w:ind w:left="-284"/>
              <w:jc w:val="right"/>
              <w:rPr>
                <w:rFonts w:ascii="Arial Narrow" w:eastAsia="Batang" w:hAnsi="Arial Narrow" w:cs="Tahoma"/>
                <w:sz w:val="16"/>
                <w:szCs w:val="16"/>
                <w:lang w:eastAsia="en-US"/>
              </w:rPr>
            </w:pPr>
            <w:r w:rsidRPr="00F37E54">
              <w:rPr>
                <w:rFonts w:ascii="Arial Narrow" w:eastAsia="Batang" w:hAnsi="Arial Narrow" w:cs="Tahoma"/>
                <w:sz w:val="16"/>
                <w:szCs w:val="16"/>
                <w:lang w:eastAsia="en-US"/>
              </w:rPr>
              <w:t>5</w:t>
            </w:r>
          </w:p>
        </w:tc>
        <w:tc>
          <w:tcPr>
            <w:tcW w:w="501" w:type="dxa"/>
            <w:tcBorders>
              <w:top w:val="single" w:sz="4" w:space="0" w:color="auto"/>
              <w:left w:val="single" w:sz="4" w:space="0" w:color="auto"/>
              <w:bottom w:val="single" w:sz="4" w:space="0" w:color="auto"/>
              <w:right w:val="single" w:sz="4" w:space="0" w:color="auto"/>
            </w:tcBorders>
            <w:vAlign w:val="center"/>
            <w:hideMark/>
          </w:tcPr>
          <w:p w14:paraId="7ACB714E" w14:textId="77777777" w:rsidR="002F6067" w:rsidRPr="00F37E54" w:rsidRDefault="002F6067" w:rsidP="00C26849">
            <w:pPr>
              <w:spacing w:line="276" w:lineRule="auto"/>
              <w:ind w:left="-284"/>
              <w:jc w:val="right"/>
              <w:rPr>
                <w:rFonts w:ascii="Arial Narrow" w:eastAsia="Batang" w:hAnsi="Arial Narrow" w:cs="Tahoma"/>
                <w:sz w:val="16"/>
                <w:szCs w:val="16"/>
                <w:lang w:eastAsia="en-US"/>
              </w:rPr>
            </w:pPr>
            <w:r w:rsidRPr="00F37E54">
              <w:rPr>
                <w:rFonts w:ascii="Arial Narrow" w:eastAsia="Batang" w:hAnsi="Arial Narrow" w:cs="Tahoma"/>
                <w:sz w:val="16"/>
                <w:szCs w:val="16"/>
                <w:lang w:eastAsia="en-US"/>
              </w:rPr>
              <w:t>6</w:t>
            </w:r>
          </w:p>
        </w:tc>
        <w:tc>
          <w:tcPr>
            <w:tcW w:w="500" w:type="dxa"/>
            <w:tcBorders>
              <w:top w:val="single" w:sz="4" w:space="0" w:color="auto"/>
              <w:left w:val="single" w:sz="4" w:space="0" w:color="auto"/>
              <w:bottom w:val="single" w:sz="4" w:space="0" w:color="auto"/>
              <w:right w:val="single" w:sz="4" w:space="0" w:color="auto"/>
            </w:tcBorders>
            <w:vAlign w:val="center"/>
            <w:hideMark/>
          </w:tcPr>
          <w:p w14:paraId="69C6C81A" w14:textId="77777777" w:rsidR="002F6067" w:rsidRPr="00F37E54" w:rsidRDefault="002F6067" w:rsidP="00C26849">
            <w:pPr>
              <w:spacing w:line="276" w:lineRule="auto"/>
              <w:ind w:left="-284"/>
              <w:jc w:val="right"/>
              <w:rPr>
                <w:rFonts w:ascii="Arial Narrow" w:eastAsia="Batang" w:hAnsi="Arial Narrow" w:cs="Tahoma"/>
                <w:sz w:val="16"/>
                <w:szCs w:val="16"/>
                <w:lang w:eastAsia="en-US"/>
              </w:rPr>
            </w:pPr>
            <w:r w:rsidRPr="00F37E54">
              <w:rPr>
                <w:rFonts w:ascii="Arial Narrow" w:eastAsia="Batang" w:hAnsi="Arial Narrow" w:cs="Tahoma"/>
                <w:sz w:val="16"/>
                <w:szCs w:val="16"/>
                <w:lang w:eastAsia="en-US"/>
              </w:rPr>
              <w:t>7</w:t>
            </w:r>
          </w:p>
        </w:tc>
        <w:tc>
          <w:tcPr>
            <w:tcW w:w="501" w:type="dxa"/>
            <w:tcBorders>
              <w:top w:val="single" w:sz="4" w:space="0" w:color="auto"/>
              <w:left w:val="single" w:sz="4" w:space="0" w:color="auto"/>
              <w:bottom w:val="single" w:sz="4" w:space="0" w:color="auto"/>
              <w:right w:val="single" w:sz="4" w:space="0" w:color="auto"/>
            </w:tcBorders>
            <w:vAlign w:val="center"/>
            <w:hideMark/>
          </w:tcPr>
          <w:p w14:paraId="09F77693" w14:textId="77777777" w:rsidR="002F6067" w:rsidRPr="00F37E54" w:rsidRDefault="002F6067" w:rsidP="00C26849">
            <w:pPr>
              <w:spacing w:line="276" w:lineRule="auto"/>
              <w:ind w:left="-284"/>
              <w:jc w:val="right"/>
              <w:rPr>
                <w:rFonts w:ascii="Arial Narrow" w:eastAsia="Batang" w:hAnsi="Arial Narrow" w:cs="Tahoma"/>
                <w:sz w:val="16"/>
                <w:szCs w:val="16"/>
                <w:lang w:eastAsia="en-US"/>
              </w:rPr>
            </w:pPr>
            <w:r w:rsidRPr="00F37E54">
              <w:rPr>
                <w:rFonts w:ascii="Arial Narrow" w:eastAsia="Batang" w:hAnsi="Arial Narrow" w:cs="Tahoma"/>
                <w:sz w:val="16"/>
                <w:szCs w:val="16"/>
                <w:lang w:eastAsia="en-US"/>
              </w:rPr>
              <w:t>8</w:t>
            </w:r>
          </w:p>
        </w:tc>
        <w:tc>
          <w:tcPr>
            <w:tcW w:w="501" w:type="dxa"/>
            <w:tcBorders>
              <w:top w:val="single" w:sz="4" w:space="0" w:color="auto"/>
              <w:left w:val="single" w:sz="4" w:space="0" w:color="auto"/>
              <w:bottom w:val="single" w:sz="4" w:space="0" w:color="auto"/>
              <w:right w:val="single" w:sz="4" w:space="0" w:color="auto"/>
            </w:tcBorders>
            <w:vAlign w:val="center"/>
            <w:hideMark/>
          </w:tcPr>
          <w:p w14:paraId="758C92CE" w14:textId="77777777" w:rsidR="002F6067" w:rsidRPr="00F37E54" w:rsidRDefault="002F6067" w:rsidP="00C26849">
            <w:pPr>
              <w:spacing w:line="276" w:lineRule="auto"/>
              <w:ind w:left="-284"/>
              <w:jc w:val="right"/>
              <w:rPr>
                <w:rFonts w:ascii="Arial Narrow" w:eastAsia="Batang" w:hAnsi="Arial Narrow" w:cs="Tahoma"/>
                <w:sz w:val="16"/>
                <w:szCs w:val="16"/>
                <w:lang w:eastAsia="en-US"/>
              </w:rPr>
            </w:pPr>
            <w:r w:rsidRPr="00F37E54">
              <w:rPr>
                <w:rFonts w:ascii="Arial Narrow" w:eastAsia="Batang" w:hAnsi="Arial Narrow" w:cs="Tahoma"/>
                <w:sz w:val="16"/>
                <w:szCs w:val="16"/>
                <w:lang w:eastAsia="en-US"/>
              </w:rPr>
              <w:t>9</w:t>
            </w:r>
          </w:p>
        </w:tc>
        <w:tc>
          <w:tcPr>
            <w:tcW w:w="501" w:type="dxa"/>
            <w:tcBorders>
              <w:top w:val="single" w:sz="4" w:space="0" w:color="auto"/>
              <w:left w:val="single" w:sz="4" w:space="0" w:color="auto"/>
              <w:bottom w:val="single" w:sz="4" w:space="0" w:color="auto"/>
              <w:right w:val="single" w:sz="4" w:space="0" w:color="auto"/>
            </w:tcBorders>
            <w:vAlign w:val="center"/>
            <w:hideMark/>
          </w:tcPr>
          <w:p w14:paraId="2CE8EBE3" w14:textId="77777777" w:rsidR="002F6067" w:rsidRPr="00F37E54" w:rsidRDefault="002F6067" w:rsidP="00C26849">
            <w:pPr>
              <w:spacing w:line="276" w:lineRule="auto"/>
              <w:ind w:left="-284"/>
              <w:jc w:val="right"/>
              <w:rPr>
                <w:rFonts w:ascii="Arial Narrow" w:eastAsia="Batang" w:hAnsi="Arial Narrow" w:cs="Tahoma"/>
                <w:sz w:val="16"/>
                <w:szCs w:val="16"/>
                <w:lang w:eastAsia="en-US"/>
              </w:rPr>
            </w:pPr>
            <w:r w:rsidRPr="00F37E54">
              <w:rPr>
                <w:rFonts w:ascii="Arial Narrow" w:eastAsia="Batang" w:hAnsi="Arial Narrow" w:cs="Tahoma"/>
                <w:sz w:val="16"/>
                <w:szCs w:val="16"/>
                <w:lang w:eastAsia="en-US"/>
              </w:rPr>
              <w:t>10</w:t>
            </w:r>
          </w:p>
        </w:tc>
      </w:tr>
      <w:tr w:rsidR="002F6067" w:rsidRPr="00F37E54" w14:paraId="4C2F4FC7" w14:textId="77777777" w:rsidTr="00C26849">
        <w:trPr>
          <w:trHeight w:val="302"/>
        </w:trPr>
        <w:tc>
          <w:tcPr>
            <w:tcW w:w="532" w:type="dxa"/>
            <w:tcBorders>
              <w:top w:val="single" w:sz="4" w:space="0" w:color="auto"/>
              <w:left w:val="single" w:sz="4" w:space="0" w:color="auto"/>
              <w:bottom w:val="single" w:sz="4" w:space="0" w:color="auto"/>
              <w:right w:val="single" w:sz="4" w:space="0" w:color="auto"/>
            </w:tcBorders>
            <w:vAlign w:val="center"/>
            <w:hideMark/>
          </w:tcPr>
          <w:p w14:paraId="7BAC7F70" w14:textId="77777777" w:rsidR="002F6067" w:rsidRPr="00F37E54" w:rsidRDefault="002F6067" w:rsidP="00C26849">
            <w:pPr>
              <w:spacing w:line="276" w:lineRule="auto"/>
              <w:ind w:left="-284"/>
              <w:jc w:val="center"/>
              <w:rPr>
                <w:rFonts w:ascii="Arial Narrow" w:eastAsia="Batang" w:hAnsi="Arial Narrow" w:cs="Tahoma"/>
                <w:sz w:val="16"/>
                <w:szCs w:val="16"/>
                <w:lang w:eastAsia="en-US"/>
              </w:rPr>
            </w:pPr>
            <w:r w:rsidRPr="00F37E54">
              <w:rPr>
                <w:rFonts w:ascii="Arial Narrow" w:eastAsia="Batang" w:hAnsi="Arial Narrow" w:cs="Tahoma"/>
                <w:sz w:val="16"/>
                <w:szCs w:val="16"/>
                <w:lang w:eastAsia="en-US"/>
              </w:rPr>
              <w:t>IB</w:t>
            </w:r>
          </w:p>
        </w:tc>
        <w:tc>
          <w:tcPr>
            <w:tcW w:w="498" w:type="dxa"/>
            <w:tcBorders>
              <w:top w:val="single" w:sz="4" w:space="0" w:color="auto"/>
              <w:left w:val="single" w:sz="4" w:space="0" w:color="auto"/>
              <w:bottom w:val="single" w:sz="4" w:space="0" w:color="auto"/>
              <w:right w:val="single" w:sz="4" w:space="0" w:color="auto"/>
            </w:tcBorders>
            <w:vAlign w:val="center"/>
          </w:tcPr>
          <w:p w14:paraId="23A1EA65" w14:textId="77777777" w:rsidR="002F6067" w:rsidRPr="00F37E54" w:rsidRDefault="002F6067" w:rsidP="00C26849">
            <w:pPr>
              <w:spacing w:line="276" w:lineRule="auto"/>
              <w:ind w:left="-284"/>
              <w:jc w:val="right"/>
              <w:rPr>
                <w:rFonts w:ascii="Arial Narrow" w:eastAsia="Batang" w:hAnsi="Arial Narrow" w:cs="Tahoma"/>
                <w:sz w:val="16"/>
                <w:szCs w:val="16"/>
                <w:lang w:eastAsia="en-US"/>
              </w:rPr>
            </w:pPr>
            <w:r>
              <w:rPr>
                <w:rFonts w:ascii="Arial Narrow" w:eastAsia="Batang" w:hAnsi="Arial Narrow" w:cs="Tahoma"/>
                <w:sz w:val="16"/>
                <w:szCs w:val="16"/>
                <w:lang w:eastAsia="en-US"/>
              </w:rPr>
              <w:t>390</w:t>
            </w:r>
          </w:p>
        </w:tc>
        <w:tc>
          <w:tcPr>
            <w:tcW w:w="499" w:type="dxa"/>
            <w:tcBorders>
              <w:top w:val="single" w:sz="4" w:space="0" w:color="auto"/>
              <w:left w:val="single" w:sz="4" w:space="0" w:color="auto"/>
              <w:bottom w:val="single" w:sz="4" w:space="0" w:color="auto"/>
              <w:right w:val="single" w:sz="4" w:space="0" w:color="auto"/>
            </w:tcBorders>
            <w:vAlign w:val="center"/>
          </w:tcPr>
          <w:p w14:paraId="15A9DE2A" w14:textId="77777777" w:rsidR="002F6067" w:rsidRPr="00F37E54" w:rsidRDefault="002F6067" w:rsidP="00C26849">
            <w:pPr>
              <w:spacing w:line="276" w:lineRule="auto"/>
              <w:ind w:left="-284"/>
              <w:jc w:val="right"/>
              <w:rPr>
                <w:rFonts w:ascii="Arial Narrow" w:eastAsia="Batang" w:hAnsi="Arial Narrow" w:cs="Tahoma"/>
                <w:sz w:val="16"/>
                <w:szCs w:val="16"/>
                <w:lang w:eastAsia="en-US"/>
              </w:rPr>
            </w:pPr>
            <w:r>
              <w:rPr>
                <w:rFonts w:ascii="Arial Narrow" w:eastAsia="Batang" w:hAnsi="Arial Narrow" w:cs="Tahoma"/>
                <w:sz w:val="16"/>
                <w:szCs w:val="16"/>
                <w:lang w:eastAsia="en-US"/>
              </w:rPr>
              <w:t>400</w:t>
            </w:r>
          </w:p>
        </w:tc>
        <w:tc>
          <w:tcPr>
            <w:tcW w:w="498" w:type="dxa"/>
            <w:tcBorders>
              <w:top w:val="single" w:sz="4" w:space="0" w:color="auto"/>
              <w:left w:val="single" w:sz="4" w:space="0" w:color="auto"/>
              <w:bottom w:val="single" w:sz="4" w:space="0" w:color="auto"/>
              <w:right w:val="single" w:sz="4" w:space="0" w:color="auto"/>
            </w:tcBorders>
            <w:vAlign w:val="center"/>
          </w:tcPr>
          <w:p w14:paraId="30BCB0F3" w14:textId="77777777" w:rsidR="002F6067" w:rsidRPr="00F37E54" w:rsidRDefault="002F6067" w:rsidP="00C26849">
            <w:pPr>
              <w:spacing w:line="276" w:lineRule="auto"/>
              <w:ind w:left="-284"/>
              <w:jc w:val="right"/>
              <w:rPr>
                <w:rFonts w:ascii="Arial Narrow" w:eastAsia="Batang" w:hAnsi="Arial Narrow" w:cs="Tahoma"/>
                <w:sz w:val="16"/>
                <w:szCs w:val="16"/>
                <w:lang w:eastAsia="en-US"/>
              </w:rPr>
            </w:pPr>
            <w:r>
              <w:rPr>
                <w:rFonts w:ascii="Arial Narrow" w:eastAsia="Batang" w:hAnsi="Arial Narrow" w:cs="Tahoma"/>
                <w:sz w:val="16"/>
                <w:szCs w:val="16"/>
                <w:lang w:eastAsia="en-US"/>
              </w:rPr>
              <w:t>420</w:t>
            </w:r>
          </w:p>
        </w:tc>
        <w:tc>
          <w:tcPr>
            <w:tcW w:w="501" w:type="dxa"/>
            <w:tcBorders>
              <w:top w:val="single" w:sz="4" w:space="0" w:color="auto"/>
              <w:left w:val="single" w:sz="4" w:space="0" w:color="auto"/>
              <w:bottom w:val="single" w:sz="4" w:space="0" w:color="auto"/>
              <w:right w:val="single" w:sz="4" w:space="0" w:color="auto"/>
            </w:tcBorders>
            <w:vAlign w:val="center"/>
          </w:tcPr>
          <w:p w14:paraId="51DD1CE3" w14:textId="77777777" w:rsidR="002F6067" w:rsidRPr="00F37E54" w:rsidRDefault="002F6067" w:rsidP="00C26849">
            <w:pPr>
              <w:spacing w:line="276" w:lineRule="auto"/>
              <w:ind w:left="-284"/>
              <w:jc w:val="right"/>
              <w:rPr>
                <w:rFonts w:ascii="Arial Narrow" w:eastAsia="Batang" w:hAnsi="Arial Narrow" w:cs="Tahoma"/>
                <w:sz w:val="16"/>
                <w:szCs w:val="16"/>
                <w:lang w:eastAsia="en-US"/>
              </w:rPr>
            </w:pPr>
            <w:r>
              <w:rPr>
                <w:rFonts w:ascii="Arial Narrow" w:eastAsia="Batang" w:hAnsi="Arial Narrow" w:cs="Tahoma"/>
                <w:sz w:val="16"/>
                <w:szCs w:val="16"/>
                <w:lang w:eastAsia="en-US"/>
              </w:rPr>
              <w:t>446</w:t>
            </w:r>
          </w:p>
        </w:tc>
        <w:tc>
          <w:tcPr>
            <w:tcW w:w="500" w:type="dxa"/>
            <w:tcBorders>
              <w:top w:val="single" w:sz="4" w:space="0" w:color="auto"/>
              <w:left w:val="single" w:sz="4" w:space="0" w:color="auto"/>
              <w:bottom w:val="single" w:sz="4" w:space="0" w:color="auto"/>
              <w:right w:val="single" w:sz="4" w:space="0" w:color="auto"/>
            </w:tcBorders>
            <w:vAlign w:val="center"/>
          </w:tcPr>
          <w:p w14:paraId="2AAA1CAA" w14:textId="77777777" w:rsidR="002F6067" w:rsidRPr="00F37E54" w:rsidRDefault="002F6067" w:rsidP="00C26849">
            <w:pPr>
              <w:spacing w:line="276" w:lineRule="auto"/>
              <w:ind w:left="-284"/>
              <w:jc w:val="right"/>
              <w:rPr>
                <w:rFonts w:ascii="Arial Narrow" w:eastAsia="Batang" w:hAnsi="Arial Narrow" w:cs="Tahoma"/>
                <w:sz w:val="16"/>
                <w:szCs w:val="16"/>
                <w:lang w:eastAsia="en-US"/>
              </w:rPr>
            </w:pPr>
            <w:r>
              <w:rPr>
                <w:rFonts w:ascii="Arial Narrow" w:eastAsia="Batang" w:hAnsi="Arial Narrow" w:cs="Tahoma"/>
                <w:sz w:val="16"/>
                <w:szCs w:val="16"/>
                <w:lang w:eastAsia="en-US"/>
              </w:rPr>
              <w:t>468</w:t>
            </w:r>
          </w:p>
        </w:tc>
        <w:tc>
          <w:tcPr>
            <w:tcW w:w="501" w:type="dxa"/>
            <w:tcBorders>
              <w:top w:val="single" w:sz="4" w:space="0" w:color="auto"/>
              <w:left w:val="single" w:sz="4" w:space="0" w:color="auto"/>
              <w:bottom w:val="single" w:sz="4" w:space="0" w:color="auto"/>
              <w:right w:val="single" w:sz="4" w:space="0" w:color="auto"/>
            </w:tcBorders>
            <w:vAlign w:val="center"/>
          </w:tcPr>
          <w:p w14:paraId="5B1A6452" w14:textId="77777777" w:rsidR="002F6067" w:rsidRPr="00F37E54" w:rsidRDefault="002F6067" w:rsidP="00C26849">
            <w:pPr>
              <w:spacing w:line="276" w:lineRule="auto"/>
              <w:ind w:left="-284"/>
              <w:jc w:val="right"/>
              <w:rPr>
                <w:rFonts w:ascii="Arial Narrow" w:eastAsia="Batang" w:hAnsi="Arial Narrow" w:cs="Tahoma"/>
                <w:sz w:val="16"/>
                <w:szCs w:val="16"/>
                <w:lang w:eastAsia="en-US"/>
              </w:rPr>
            </w:pPr>
            <w:r>
              <w:rPr>
                <w:rFonts w:ascii="Arial Narrow" w:eastAsia="Batang" w:hAnsi="Arial Narrow" w:cs="Tahoma"/>
                <w:sz w:val="16"/>
                <w:szCs w:val="16"/>
                <w:lang w:eastAsia="en-US"/>
              </w:rPr>
              <w:t>492</w:t>
            </w:r>
          </w:p>
        </w:tc>
        <w:tc>
          <w:tcPr>
            <w:tcW w:w="500" w:type="dxa"/>
            <w:tcBorders>
              <w:top w:val="single" w:sz="4" w:space="0" w:color="auto"/>
              <w:left w:val="single" w:sz="4" w:space="0" w:color="auto"/>
              <w:bottom w:val="single" w:sz="4" w:space="0" w:color="auto"/>
              <w:right w:val="single" w:sz="4" w:space="0" w:color="auto"/>
            </w:tcBorders>
            <w:vAlign w:val="center"/>
          </w:tcPr>
          <w:p w14:paraId="1E879155" w14:textId="77777777" w:rsidR="002F6067" w:rsidRPr="00F37E54" w:rsidRDefault="002F6067" w:rsidP="00C26849">
            <w:pPr>
              <w:spacing w:line="276" w:lineRule="auto"/>
              <w:ind w:left="-284"/>
              <w:jc w:val="right"/>
              <w:rPr>
                <w:rFonts w:ascii="Arial Narrow" w:eastAsia="Batang" w:hAnsi="Arial Narrow" w:cs="Tahoma"/>
                <w:sz w:val="16"/>
                <w:szCs w:val="16"/>
                <w:lang w:eastAsia="en-US"/>
              </w:rPr>
            </w:pPr>
            <w:r>
              <w:rPr>
                <w:rFonts w:ascii="Arial Narrow" w:eastAsia="Batang" w:hAnsi="Arial Narrow" w:cs="Tahoma"/>
                <w:sz w:val="16"/>
                <w:szCs w:val="16"/>
                <w:lang w:eastAsia="en-US"/>
              </w:rPr>
              <w:t>505</w:t>
            </w:r>
          </w:p>
        </w:tc>
        <w:tc>
          <w:tcPr>
            <w:tcW w:w="501" w:type="dxa"/>
            <w:tcBorders>
              <w:top w:val="single" w:sz="4" w:space="0" w:color="auto"/>
              <w:left w:val="single" w:sz="4" w:space="0" w:color="auto"/>
              <w:bottom w:val="single" w:sz="4" w:space="0" w:color="auto"/>
              <w:right w:val="single" w:sz="4" w:space="0" w:color="auto"/>
            </w:tcBorders>
            <w:vAlign w:val="center"/>
          </w:tcPr>
          <w:p w14:paraId="51DF20CD" w14:textId="77777777" w:rsidR="002F6067" w:rsidRPr="00F37E54" w:rsidRDefault="002F6067" w:rsidP="00C26849">
            <w:pPr>
              <w:spacing w:line="276" w:lineRule="auto"/>
              <w:ind w:left="-284"/>
              <w:jc w:val="right"/>
              <w:rPr>
                <w:rFonts w:ascii="Arial Narrow" w:eastAsia="Batang" w:hAnsi="Arial Narrow" w:cs="Tahoma"/>
                <w:sz w:val="16"/>
                <w:szCs w:val="16"/>
                <w:lang w:eastAsia="en-US"/>
              </w:rPr>
            </w:pPr>
            <w:r>
              <w:rPr>
                <w:rFonts w:ascii="Arial Narrow" w:eastAsia="Batang" w:hAnsi="Arial Narrow" w:cs="Tahoma"/>
                <w:sz w:val="16"/>
                <w:szCs w:val="16"/>
                <w:lang w:eastAsia="en-US"/>
              </w:rPr>
              <w:t>526</w:t>
            </w:r>
          </w:p>
        </w:tc>
        <w:tc>
          <w:tcPr>
            <w:tcW w:w="501" w:type="dxa"/>
            <w:tcBorders>
              <w:top w:val="single" w:sz="4" w:space="0" w:color="auto"/>
              <w:left w:val="single" w:sz="4" w:space="0" w:color="auto"/>
              <w:bottom w:val="single" w:sz="4" w:space="0" w:color="auto"/>
              <w:right w:val="single" w:sz="4" w:space="0" w:color="auto"/>
            </w:tcBorders>
            <w:vAlign w:val="center"/>
          </w:tcPr>
          <w:p w14:paraId="77FA37C7" w14:textId="77777777" w:rsidR="002F6067" w:rsidRPr="00F37E54" w:rsidRDefault="002F6067" w:rsidP="00C26849">
            <w:pPr>
              <w:spacing w:line="276" w:lineRule="auto"/>
              <w:ind w:left="-284"/>
              <w:jc w:val="right"/>
              <w:rPr>
                <w:rFonts w:ascii="Arial Narrow" w:eastAsia="Batang" w:hAnsi="Arial Narrow" w:cs="Tahoma"/>
                <w:sz w:val="16"/>
                <w:szCs w:val="16"/>
                <w:lang w:eastAsia="en-US"/>
              </w:rPr>
            </w:pPr>
            <w:r>
              <w:rPr>
                <w:rFonts w:ascii="Arial Narrow" w:eastAsia="Batang" w:hAnsi="Arial Narrow" w:cs="Tahoma"/>
                <w:sz w:val="16"/>
                <w:szCs w:val="16"/>
                <w:lang w:eastAsia="en-US"/>
              </w:rPr>
              <w:t>563</w:t>
            </w:r>
          </w:p>
        </w:tc>
        <w:tc>
          <w:tcPr>
            <w:tcW w:w="501" w:type="dxa"/>
            <w:tcBorders>
              <w:top w:val="single" w:sz="4" w:space="0" w:color="auto"/>
              <w:left w:val="single" w:sz="4" w:space="0" w:color="auto"/>
              <w:bottom w:val="single" w:sz="4" w:space="0" w:color="auto"/>
              <w:right w:val="single" w:sz="4" w:space="0" w:color="auto"/>
            </w:tcBorders>
            <w:vAlign w:val="center"/>
          </w:tcPr>
          <w:p w14:paraId="553ACF4B" w14:textId="77777777" w:rsidR="002F6067" w:rsidRPr="00F37E54" w:rsidRDefault="002F6067" w:rsidP="00C26849">
            <w:pPr>
              <w:spacing w:line="276" w:lineRule="auto"/>
              <w:ind w:left="-284"/>
              <w:jc w:val="right"/>
              <w:rPr>
                <w:rFonts w:ascii="Arial Narrow" w:eastAsia="Batang" w:hAnsi="Arial Narrow" w:cs="Tahoma"/>
                <w:sz w:val="16"/>
                <w:szCs w:val="16"/>
                <w:lang w:eastAsia="en-US"/>
              </w:rPr>
            </w:pPr>
            <w:r>
              <w:rPr>
                <w:rFonts w:ascii="Arial Narrow" w:eastAsia="Batang" w:hAnsi="Arial Narrow" w:cs="Tahoma"/>
                <w:sz w:val="16"/>
                <w:szCs w:val="16"/>
                <w:lang w:eastAsia="en-US"/>
              </w:rPr>
              <w:t>597</w:t>
            </w:r>
          </w:p>
        </w:tc>
      </w:tr>
      <w:tr w:rsidR="002F6067" w:rsidRPr="00F37E54" w14:paraId="253957CB" w14:textId="77777777" w:rsidTr="00C26849">
        <w:trPr>
          <w:trHeight w:val="278"/>
        </w:trPr>
        <w:tc>
          <w:tcPr>
            <w:tcW w:w="532" w:type="dxa"/>
            <w:tcBorders>
              <w:top w:val="single" w:sz="4" w:space="0" w:color="auto"/>
              <w:left w:val="single" w:sz="4" w:space="0" w:color="auto"/>
              <w:bottom w:val="single" w:sz="4" w:space="0" w:color="auto"/>
              <w:right w:val="single" w:sz="4" w:space="0" w:color="auto"/>
            </w:tcBorders>
            <w:vAlign w:val="center"/>
            <w:hideMark/>
          </w:tcPr>
          <w:p w14:paraId="4E1475D6" w14:textId="77777777" w:rsidR="002F6067" w:rsidRPr="00F37E54" w:rsidRDefault="002F6067" w:rsidP="00C26849">
            <w:pPr>
              <w:spacing w:line="276" w:lineRule="auto"/>
              <w:ind w:left="-284"/>
              <w:jc w:val="center"/>
              <w:rPr>
                <w:rFonts w:ascii="Arial Narrow" w:eastAsia="Batang" w:hAnsi="Arial Narrow" w:cs="Tahoma"/>
                <w:sz w:val="16"/>
                <w:szCs w:val="16"/>
                <w:lang w:eastAsia="en-US"/>
              </w:rPr>
            </w:pPr>
            <w:r w:rsidRPr="00F37E54">
              <w:rPr>
                <w:rFonts w:ascii="Arial Narrow" w:eastAsia="Batang" w:hAnsi="Arial Narrow" w:cs="Tahoma"/>
                <w:sz w:val="16"/>
                <w:szCs w:val="16"/>
                <w:lang w:eastAsia="en-US"/>
              </w:rPr>
              <w:t>IM</w:t>
            </w:r>
          </w:p>
        </w:tc>
        <w:tc>
          <w:tcPr>
            <w:tcW w:w="498" w:type="dxa"/>
            <w:tcBorders>
              <w:top w:val="single" w:sz="4" w:space="0" w:color="auto"/>
              <w:left w:val="single" w:sz="4" w:space="0" w:color="auto"/>
              <w:bottom w:val="single" w:sz="4" w:space="0" w:color="auto"/>
              <w:right w:val="single" w:sz="4" w:space="0" w:color="auto"/>
            </w:tcBorders>
            <w:vAlign w:val="center"/>
          </w:tcPr>
          <w:p w14:paraId="01F965D7" w14:textId="77777777" w:rsidR="002F6067" w:rsidRPr="00F37E54" w:rsidRDefault="002F6067" w:rsidP="00C26849">
            <w:pPr>
              <w:spacing w:line="276" w:lineRule="auto"/>
              <w:ind w:left="-284"/>
              <w:jc w:val="right"/>
              <w:rPr>
                <w:rFonts w:ascii="Arial Narrow" w:eastAsia="Batang" w:hAnsi="Arial Narrow" w:cs="Tahoma"/>
                <w:sz w:val="16"/>
                <w:szCs w:val="16"/>
                <w:lang w:eastAsia="en-US"/>
              </w:rPr>
            </w:pPr>
            <w:r>
              <w:rPr>
                <w:rFonts w:ascii="Arial Narrow" w:eastAsia="Batang" w:hAnsi="Arial Narrow" w:cs="Tahoma"/>
                <w:sz w:val="16"/>
                <w:szCs w:val="16"/>
                <w:lang w:eastAsia="en-US"/>
              </w:rPr>
              <w:t>357</w:t>
            </w:r>
          </w:p>
        </w:tc>
        <w:tc>
          <w:tcPr>
            <w:tcW w:w="499" w:type="dxa"/>
            <w:tcBorders>
              <w:top w:val="single" w:sz="4" w:space="0" w:color="auto"/>
              <w:left w:val="single" w:sz="4" w:space="0" w:color="auto"/>
              <w:bottom w:val="single" w:sz="4" w:space="0" w:color="auto"/>
              <w:right w:val="single" w:sz="4" w:space="0" w:color="auto"/>
            </w:tcBorders>
            <w:vAlign w:val="center"/>
          </w:tcPr>
          <w:p w14:paraId="57C4AD70" w14:textId="77777777" w:rsidR="002F6067" w:rsidRPr="00F37E54" w:rsidRDefault="002F6067" w:rsidP="00C26849">
            <w:pPr>
              <w:spacing w:line="276" w:lineRule="auto"/>
              <w:ind w:left="-284"/>
              <w:jc w:val="right"/>
              <w:rPr>
                <w:rFonts w:ascii="Arial Narrow" w:eastAsia="Batang" w:hAnsi="Arial Narrow" w:cs="Tahoma"/>
                <w:sz w:val="16"/>
                <w:szCs w:val="16"/>
                <w:lang w:eastAsia="en-US"/>
              </w:rPr>
            </w:pPr>
            <w:r>
              <w:rPr>
                <w:rFonts w:ascii="Arial Narrow" w:eastAsia="Batang" w:hAnsi="Arial Narrow" w:cs="Tahoma"/>
                <w:sz w:val="16"/>
                <w:szCs w:val="16"/>
                <w:lang w:eastAsia="en-US"/>
              </w:rPr>
              <w:t>363</w:t>
            </w:r>
          </w:p>
        </w:tc>
        <w:tc>
          <w:tcPr>
            <w:tcW w:w="498" w:type="dxa"/>
            <w:tcBorders>
              <w:top w:val="single" w:sz="4" w:space="0" w:color="auto"/>
              <w:left w:val="single" w:sz="4" w:space="0" w:color="auto"/>
              <w:bottom w:val="single" w:sz="4" w:space="0" w:color="auto"/>
              <w:right w:val="single" w:sz="4" w:space="0" w:color="auto"/>
            </w:tcBorders>
            <w:vAlign w:val="center"/>
          </w:tcPr>
          <w:p w14:paraId="2F3E94B5" w14:textId="77777777" w:rsidR="002F6067" w:rsidRPr="00F37E54" w:rsidRDefault="002F6067" w:rsidP="00C26849">
            <w:pPr>
              <w:spacing w:line="276" w:lineRule="auto"/>
              <w:ind w:left="-284"/>
              <w:jc w:val="right"/>
              <w:rPr>
                <w:rFonts w:ascii="Arial Narrow" w:eastAsia="Batang" w:hAnsi="Arial Narrow" w:cs="Tahoma"/>
                <w:sz w:val="16"/>
                <w:szCs w:val="16"/>
                <w:lang w:eastAsia="en-US"/>
              </w:rPr>
            </w:pPr>
            <w:r>
              <w:rPr>
                <w:rFonts w:ascii="Arial Narrow" w:eastAsia="Batang" w:hAnsi="Arial Narrow" w:cs="Tahoma"/>
                <w:sz w:val="16"/>
                <w:szCs w:val="16"/>
                <w:lang w:eastAsia="en-US"/>
              </w:rPr>
              <w:t>373</w:t>
            </w:r>
          </w:p>
        </w:tc>
        <w:tc>
          <w:tcPr>
            <w:tcW w:w="501" w:type="dxa"/>
            <w:tcBorders>
              <w:top w:val="single" w:sz="4" w:space="0" w:color="auto"/>
              <w:left w:val="single" w:sz="4" w:space="0" w:color="auto"/>
              <w:bottom w:val="single" w:sz="4" w:space="0" w:color="auto"/>
              <w:right w:val="single" w:sz="4" w:space="0" w:color="auto"/>
            </w:tcBorders>
            <w:vAlign w:val="center"/>
          </w:tcPr>
          <w:p w14:paraId="0EDBA745" w14:textId="77777777" w:rsidR="002F6067" w:rsidRPr="00F37E54" w:rsidRDefault="002F6067" w:rsidP="00C26849">
            <w:pPr>
              <w:spacing w:line="276" w:lineRule="auto"/>
              <w:ind w:left="-284"/>
              <w:jc w:val="right"/>
              <w:rPr>
                <w:rFonts w:ascii="Arial Narrow" w:eastAsia="Batang" w:hAnsi="Arial Narrow" w:cs="Tahoma"/>
                <w:sz w:val="16"/>
                <w:szCs w:val="16"/>
                <w:lang w:eastAsia="en-US"/>
              </w:rPr>
            </w:pPr>
            <w:r>
              <w:rPr>
                <w:rFonts w:ascii="Arial Narrow" w:eastAsia="Batang" w:hAnsi="Arial Narrow" w:cs="Tahoma"/>
                <w:sz w:val="16"/>
                <w:szCs w:val="16"/>
                <w:lang w:eastAsia="en-US"/>
              </w:rPr>
              <w:t>392</w:t>
            </w:r>
          </w:p>
        </w:tc>
        <w:tc>
          <w:tcPr>
            <w:tcW w:w="500" w:type="dxa"/>
            <w:tcBorders>
              <w:top w:val="single" w:sz="4" w:space="0" w:color="auto"/>
              <w:left w:val="single" w:sz="4" w:space="0" w:color="auto"/>
              <w:bottom w:val="single" w:sz="4" w:space="0" w:color="auto"/>
              <w:right w:val="single" w:sz="4" w:space="0" w:color="auto"/>
            </w:tcBorders>
            <w:vAlign w:val="center"/>
          </w:tcPr>
          <w:p w14:paraId="1BACA86F" w14:textId="77777777" w:rsidR="002F6067" w:rsidRPr="00F37E54" w:rsidRDefault="002F6067" w:rsidP="00C26849">
            <w:pPr>
              <w:spacing w:line="276" w:lineRule="auto"/>
              <w:ind w:left="-284"/>
              <w:jc w:val="right"/>
              <w:rPr>
                <w:rFonts w:ascii="Arial Narrow" w:eastAsia="Batang" w:hAnsi="Arial Narrow" w:cs="Tahoma"/>
                <w:sz w:val="16"/>
                <w:szCs w:val="16"/>
                <w:lang w:eastAsia="en-US"/>
              </w:rPr>
            </w:pPr>
            <w:r>
              <w:rPr>
                <w:rFonts w:ascii="Arial Narrow" w:eastAsia="Batang" w:hAnsi="Arial Narrow" w:cs="Tahoma"/>
                <w:sz w:val="16"/>
                <w:szCs w:val="16"/>
                <w:lang w:eastAsia="en-US"/>
              </w:rPr>
              <w:t>4009</w:t>
            </w:r>
          </w:p>
        </w:tc>
        <w:tc>
          <w:tcPr>
            <w:tcW w:w="501" w:type="dxa"/>
            <w:tcBorders>
              <w:top w:val="single" w:sz="4" w:space="0" w:color="auto"/>
              <w:left w:val="single" w:sz="4" w:space="0" w:color="auto"/>
              <w:bottom w:val="single" w:sz="4" w:space="0" w:color="auto"/>
              <w:right w:val="single" w:sz="4" w:space="0" w:color="auto"/>
            </w:tcBorders>
            <w:vAlign w:val="center"/>
          </w:tcPr>
          <w:p w14:paraId="49C65DCD" w14:textId="77777777" w:rsidR="002F6067" w:rsidRPr="00F37E54" w:rsidRDefault="002F6067" w:rsidP="00C26849">
            <w:pPr>
              <w:spacing w:line="276" w:lineRule="auto"/>
              <w:ind w:left="-284"/>
              <w:jc w:val="right"/>
              <w:rPr>
                <w:rFonts w:ascii="Arial Narrow" w:eastAsia="Batang" w:hAnsi="Arial Narrow" w:cs="Tahoma"/>
                <w:sz w:val="16"/>
                <w:szCs w:val="16"/>
                <w:lang w:eastAsia="en-US"/>
              </w:rPr>
            </w:pPr>
            <w:r>
              <w:rPr>
                <w:rFonts w:ascii="Arial Narrow" w:eastAsia="Batang" w:hAnsi="Arial Narrow" w:cs="Tahoma"/>
                <w:sz w:val="16"/>
                <w:szCs w:val="16"/>
                <w:lang w:eastAsia="en-US"/>
              </w:rPr>
              <w:t>425</w:t>
            </w:r>
          </w:p>
        </w:tc>
        <w:tc>
          <w:tcPr>
            <w:tcW w:w="500" w:type="dxa"/>
            <w:tcBorders>
              <w:top w:val="single" w:sz="4" w:space="0" w:color="auto"/>
              <w:left w:val="single" w:sz="4" w:space="0" w:color="auto"/>
              <w:bottom w:val="single" w:sz="4" w:space="0" w:color="auto"/>
              <w:right w:val="single" w:sz="4" w:space="0" w:color="auto"/>
            </w:tcBorders>
            <w:vAlign w:val="center"/>
          </w:tcPr>
          <w:p w14:paraId="5A095325" w14:textId="77777777" w:rsidR="002F6067" w:rsidRPr="00F37E54" w:rsidRDefault="002F6067" w:rsidP="00C26849">
            <w:pPr>
              <w:spacing w:line="276" w:lineRule="auto"/>
              <w:ind w:left="-284"/>
              <w:jc w:val="right"/>
              <w:rPr>
                <w:rFonts w:ascii="Arial Narrow" w:eastAsia="Batang" w:hAnsi="Arial Narrow" w:cs="Tahoma"/>
                <w:sz w:val="16"/>
                <w:szCs w:val="16"/>
                <w:lang w:eastAsia="en-US"/>
              </w:rPr>
            </w:pPr>
            <w:r>
              <w:rPr>
                <w:rFonts w:ascii="Arial Narrow" w:eastAsia="Batang" w:hAnsi="Arial Narrow" w:cs="Tahoma"/>
                <w:sz w:val="16"/>
                <w:szCs w:val="16"/>
                <w:lang w:eastAsia="en-US"/>
              </w:rPr>
              <w:t>435</w:t>
            </w:r>
          </w:p>
        </w:tc>
        <w:tc>
          <w:tcPr>
            <w:tcW w:w="501" w:type="dxa"/>
            <w:tcBorders>
              <w:top w:val="single" w:sz="4" w:space="0" w:color="auto"/>
              <w:left w:val="single" w:sz="4" w:space="0" w:color="auto"/>
              <w:bottom w:val="single" w:sz="4" w:space="0" w:color="auto"/>
              <w:right w:val="single" w:sz="4" w:space="0" w:color="auto"/>
            </w:tcBorders>
            <w:vAlign w:val="center"/>
          </w:tcPr>
          <w:p w14:paraId="32C78BD5" w14:textId="77777777" w:rsidR="002F6067" w:rsidRPr="00F37E54" w:rsidRDefault="002F6067" w:rsidP="00C26849">
            <w:pPr>
              <w:spacing w:line="276" w:lineRule="auto"/>
              <w:ind w:left="-284"/>
              <w:jc w:val="right"/>
              <w:rPr>
                <w:rFonts w:ascii="Arial Narrow" w:eastAsia="Batang" w:hAnsi="Arial Narrow" w:cs="Tahoma"/>
                <w:sz w:val="16"/>
                <w:szCs w:val="16"/>
                <w:lang w:eastAsia="en-US"/>
              </w:rPr>
            </w:pPr>
            <w:r>
              <w:rPr>
                <w:rFonts w:ascii="Arial Narrow" w:eastAsia="Batang" w:hAnsi="Arial Narrow" w:cs="Tahoma"/>
                <w:sz w:val="16"/>
                <w:szCs w:val="16"/>
                <w:lang w:eastAsia="en-US"/>
              </w:rPr>
              <w:t>451</w:t>
            </w:r>
          </w:p>
        </w:tc>
        <w:tc>
          <w:tcPr>
            <w:tcW w:w="501" w:type="dxa"/>
            <w:tcBorders>
              <w:top w:val="single" w:sz="4" w:space="0" w:color="auto"/>
              <w:left w:val="single" w:sz="4" w:space="0" w:color="auto"/>
              <w:bottom w:val="single" w:sz="4" w:space="0" w:color="auto"/>
              <w:right w:val="single" w:sz="4" w:space="0" w:color="auto"/>
            </w:tcBorders>
            <w:vAlign w:val="center"/>
          </w:tcPr>
          <w:p w14:paraId="2C4C389B" w14:textId="77777777" w:rsidR="002F6067" w:rsidRPr="00F37E54" w:rsidRDefault="002F6067" w:rsidP="00C26849">
            <w:pPr>
              <w:spacing w:line="276" w:lineRule="auto"/>
              <w:ind w:left="-284"/>
              <w:jc w:val="right"/>
              <w:rPr>
                <w:rFonts w:ascii="Arial Narrow" w:eastAsia="Batang" w:hAnsi="Arial Narrow" w:cs="Tahoma"/>
                <w:sz w:val="16"/>
                <w:szCs w:val="16"/>
                <w:lang w:eastAsia="en-US"/>
              </w:rPr>
            </w:pPr>
            <w:r>
              <w:rPr>
                <w:rFonts w:ascii="Arial Narrow" w:eastAsia="Batang" w:hAnsi="Arial Narrow" w:cs="Tahoma"/>
                <w:sz w:val="16"/>
                <w:szCs w:val="16"/>
                <w:lang w:eastAsia="en-US"/>
              </w:rPr>
              <w:t>477</w:t>
            </w:r>
          </w:p>
        </w:tc>
        <w:tc>
          <w:tcPr>
            <w:tcW w:w="501" w:type="dxa"/>
            <w:tcBorders>
              <w:top w:val="single" w:sz="4" w:space="0" w:color="auto"/>
              <w:left w:val="single" w:sz="4" w:space="0" w:color="auto"/>
              <w:bottom w:val="single" w:sz="4" w:space="0" w:color="auto"/>
              <w:right w:val="single" w:sz="4" w:space="0" w:color="auto"/>
            </w:tcBorders>
            <w:vAlign w:val="center"/>
          </w:tcPr>
          <w:p w14:paraId="03245E11" w14:textId="77777777" w:rsidR="002F6067" w:rsidRPr="00F37E54" w:rsidRDefault="002F6067" w:rsidP="00C26849">
            <w:pPr>
              <w:spacing w:line="276" w:lineRule="auto"/>
              <w:ind w:left="-284"/>
              <w:jc w:val="right"/>
              <w:rPr>
                <w:rFonts w:ascii="Arial Narrow" w:eastAsia="Batang" w:hAnsi="Arial Narrow" w:cs="Tahoma"/>
                <w:sz w:val="16"/>
                <w:szCs w:val="16"/>
                <w:lang w:eastAsia="en-US"/>
              </w:rPr>
            </w:pPr>
            <w:r>
              <w:rPr>
                <w:rFonts w:ascii="Arial Narrow" w:eastAsia="Batang" w:hAnsi="Arial Narrow" w:cs="Tahoma"/>
                <w:sz w:val="16"/>
                <w:szCs w:val="16"/>
                <w:lang w:eastAsia="en-US"/>
              </w:rPr>
              <w:t>503</w:t>
            </w:r>
          </w:p>
        </w:tc>
      </w:tr>
      <w:tr w:rsidR="002F6067" w:rsidRPr="00F37E54" w14:paraId="3B02814C" w14:textId="77777777" w:rsidTr="00C26849">
        <w:trPr>
          <w:trHeight w:val="85"/>
        </w:trPr>
        <w:tc>
          <w:tcPr>
            <w:tcW w:w="532" w:type="dxa"/>
            <w:tcBorders>
              <w:top w:val="single" w:sz="4" w:space="0" w:color="auto"/>
              <w:left w:val="single" w:sz="4" w:space="0" w:color="auto"/>
              <w:bottom w:val="single" w:sz="4" w:space="0" w:color="auto"/>
              <w:right w:val="single" w:sz="4" w:space="0" w:color="auto"/>
            </w:tcBorders>
            <w:shd w:val="clear" w:color="auto" w:fill="A6A6A6"/>
            <w:vAlign w:val="center"/>
          </w:tcPr>
          <w:p w14:paraId="23E9C145" w14:textId="77777777" w:rsidR="002F6067" w:rsidRPr="00F37E54" w:rsidRDefault="002F6067" w:rsidP="00C26849">
            <w:pPr>
              <w:spacing w:line="276" w:lineRule="auto"/>
              <w:ind w:left="-284"/>
              <w:jc w:val="center"/>
              <w:rPr>
                <w:rFonts w:ascii="Arial Narrow" w:eastAsia="Batang" w:hAnsi="Arial Narrow" w:cs="Tahoma"/>
                <w:color w:val="FF0000"/>
                <w:sz w:val="16"/>
                <w:szCs w:val="16"/>
                <w:lang w:eastAsia="en-US"/>
              </w:rPr>
            </w:pPr>
          </w:p>
        </w:tc>
        <w:tc>
          <w:tcPr>
            <w:tcW w:w="498" w:type="dxa"/>
            <w:tcBorders>
              <w:top w:val="single" w:sz="4" w:space="0" w:color="auto"/>
              <w:left w:val="single" w:sz="4" w:space="0" w:color="auto"/>
              <w:bottom w:val="single" w:sz="4" w:space="0" w:color="auto"/>
              <w:right w:val="single" w:sz="4" w:space="0" w:color="auto"/>
            </w:tcBorders>
            <w:shd w:val="clear" w:color="auto" w:fill="A6A6A6"/>
            <w:vAlign w:val="center"/>
          </w:tcPr>
          <w:p w14:paraId="59A83939" w14:textId="77777777" w:rsidR="002F6067" w:rsidRPr="00F37E54" w:rsidRDefault="002F6067" w:rsidP="00C26849">
            <w:pPr>
              <w:spacing w:line="276" w:lineRule="auto"/>
              <w:ind w:left="-284"/>
              <w:jc w:val="right"/>
              <w:rPr>
                <w:rFonts w:ascii="Arial Narrow" w:eastAsia="Batang" w:hAnsi="Arial Narrow" w:cs="Tahoma"/>
                <w:color w:val="FF0000"/>
                <w:sz w:val="16"/>
                <w:szCs w:val="16"/>
                <w:lang w:eastAsia="en-US"/>
              </w:rPr>
            </w:pPr>
          </w:p>
        </w:tc>
        <w:tc>
          <w:tcPr>
            <w:tcW w:w="499" w:type="dxa"/>
            <w:tcBorders>
              <w:top w:val="single" w:sz="4" w:space="0" w:color="auto"/>
              <w:left w:val="single" w:sz="4" w:space="0" w:color="auto"/>
              <w:bottom w:val="single" w:sz="4" w:space="0" w:color="auto"/>
              <w:right w:val="single" w:sz="4" w:space="0" w:color="auto"/>
            </w:tcBorders>
            <w:shd w:val="clear" w:color="auto" w:fill="A6A6A6"/>
            <w:vAlign w:val="center"/>
          </w:tcPr>
          <w:p w14:paraId="25A832A6" w14:textId="77777777" w:rsidR="002F6067" w:rsidRPr="00F37E54" w:rsidRDefault="002F6067" w:rsidP="00C26849">
            <w:pPr>
              <w:spacing w:line="276" w:lineRule="auto"/>
              <w:ind w:left="-284"/>
              <w:jc w:val="right"/>
              <w:rPr>
                <w:rFonts w:ascii="Arial Narrow" w:eastAsia="Batang" w:hAnsi="Arial Narrow" w:cs="Tahoma"/>
                <w:color w:val="FF0000"/>
                <w:sz w:val="16"/>
                <w:szCs w:val="16"/>
                <w:lang w:eastAsia="en-US"/>
              </w:rPr>
            </w:pPr>
          </w:p>
        </w:tc>
        <w:tc>
          <w:tcPr>
            <w:tcW w:w="498" w:type="dxa"/>
            <w:tcBorders>
              <w:top w:val="single" w:sz="4" w:space="0" w:color="auto"/>
              <w:left w:val="single" w:sz="4" w:space="0" w:color="auto"/>
              <w:bottom w:val="single" w:sz="4" w:space="0" w:color="auto"/>
              <w:right w:val="single" w:sz="4" w:space="0" w:color="auto"/>
            </w:tcBorders>
            <w:shd w:val="clear" w:color="auto" w:fill="A6A6A6"/>
            <w:vAlign w:val="center"/>
          </w:tcPr>
          <w:p w14:paraId="40ABD635" w14:textId="77777777" w:rsidR="002F6067" w:rsidRPr="00F37E54" w:rsidRDefault="002F6067" w:rsidP="00C26849">
            <w:pPr>
              <w:spacing w:line="276" w:lineRule="auto"/>
              <w:ind w:left="-284"/>
              <w:jc w:val="right"/>
              <w:rPr>
                <w:rFonts w:ascii="Arial Narrow" w:eastAsia="Batang" w:hAnsi="Arial Narrow" w:cs="Tahoma"/>
                <w:color w:val="FF0000"/>
                <w:sz w:val="16"/>
                <w:szCs w:val="16"/>
                <w:lang w:eastAsia="en-US"/>
              </w:rPr>
            </w:pPr>
          </w:p>
        </w:tc>
        <w:tc>
          <w:tcPr>
            <w:tcW w:w="501" w:type="dxa"/>
            <w:tcBorders>
              <w:top w:val="single" w:sz="4" w:space="0" w:color="auto"/>
              <w:left w:val="single" w:sz="4" w:space="0" w:color="auto"/>
              <w:bottom w:val="single" w:sz="4" w:space="0" w:color="auto"/>
              <w:right w:val="single" w:sz="4" w:space="0" w:color="auto"/>
            </w:tcBorders>
            <w:shd w:val="clear" w:color="auto" w:fill="A6A6A6"/>
            <w:vAlign w:val="center"/>
          </w:tcPr>
          <w:p w14:paraId="1B45892C" w14:textId="77777777" w:rsidR="002F6067" w:rsidRPr="00F37E54" w:rsidRDefault="002F6067" w:rsidP="00C26849">
            <w:pPr>
              <w:spacing w:line="276" w:lineRule="auto"/>
              <w:ind w:left="-284"/>
              <w:jc w:val="right"/>
              <w:rPr>
                <w:rFonts w:ascii="Arial Narrow" w:eastAsia="Batang" w:hAnsi="Arial Narrow" w:cs="Tahoma"/>
                <w:color w:val="FF0000"/>
                <w:sz w:val="16"/>
                <w:szCs w:val="16"/>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A6A6A6"/>
            <w:vAlign w:val="center"/>
          </w:tcPr>
          <w:p w14:paraId="55AC0F43" w14:textId="77777777" w:rsidR="002F6067" w:rsidRPr="00F37E54" w:rsidRDefault="002F6067" w:rsidP="00C26849">
            <w:pPr>
              <w:spacing w:line="276" w:lineRule="auto"/>
              <w:ind w:left="-284"/>
              <w:jc w:val="right"/>
              <w:rPr>
                <w:rFonts w:ascii="Arial Narrow" w:eastAsia="Batang" w:hAnsi="Arial Narrow" w:cs="Tahoma"/>
                <w:color w:val="FF0000"/>
                <w:sz w:val="16"/>
                <w:szCs w:val="16"/>
                <w:lang w:eastAsia="en-US"/>
              </w:rPr>
            </w:pPr>
          </w:p>
        </w:tc>
        <w:tc>
          <w:tcPr>
            <w:tcW w:w="501" w:type="dxa"/>
            <w:tcBorders>
              <w:top w:val="single" w:sz="4" w:space="0" w:color="auto"/>
              <w:left w:val="single" w:sz="4" w:space="0" w:color="auto"/>
              <w:bottom w:val="single" w:sz="4" w:space="0" w:color="auto"/>
              <w:right w:val="single" w:sz="4" w:space="0" w:color="auto"/>
            </w:tcBorders>
            <w:shd w:val="clear" w:color="auto" w:fill="A6A6A6"/>
            <w:vAlign w:val="center"/>
          </w:tcPr>
          <w:p w14:paraId="44D2529C" w14:textId="77777777" w:rsidR="002F6067" w:rsidRPr="00F37E54" w:rsidRDefault="002F6067" w:rsidP="00C26849">
            <w:pPr>
              <w:spacing w:line="276" w:lineRule="auto"/>
              <w:ind w:left="-284"/>
              <w:jc w:val="right"/>
              <w:rPr>
                <w:rFonts w:ascii="Arial Narrow" w:eastAsia="Batang" w:hAnsi="Arial Narrow" w:cs="Tahoma"/>
                <w:color w:val="FF0000"/>
                <w:sz w:val="16"/>
                <w:szCs w:val="16"/>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A6A6A6"/>
            <w:vAlign w:val="center"/>
          </w:tcPr>
          <w:p w14:paraId="53B7F945" w14:textId="77777777" w:rsidR="002F6067" w:rsidRPr="00F37E54" w:rsidRDefault="002F6067" w:rsidP="00C26849">
            <w:pPr>
              <w:spacing w:line="276" w:lineRule="auto"/>
              <w:ind w:left="-284"/>
              <w:jc w:val="right"/>
              <w:rPr>
                <w:rFonts w:ascii="Arial Narrow" w:eastAsia="Batang" w:hAnsi="Arial Narrow" w:cs="Tahoma"/>
                <w:color w:val="FF0000"/>
                <w:sz w:val="16"/>
                <w:szCs w:val="16"/>
                <w:lang w:eastAsia="en-US"/>
              </w:rPr>
            </w:pPr>
          </w:p>
        </w:tc>
        <w:tc>
          <w:tcPr>
            <w:tcW w:w="501" w:type="dxa"/>
            <w:tcBorders>
              <w:top w:val="single" w:sz="4" w:space="0" w:color="auto"/>
              <w:left w:val="single" w:sz="4" w:space="0" w:color="auto"/>
              <w:bottom w:val="single" w:sz="4" w:space="0" w:color="auto"/>
              <w:right w:val="single" w:sz="4" w:space="0" w:color="auto"/>
            </w:tcBorders>
            <w:shd w:val="clear" w:color="auto" w:fill="A6A6A6"/>
            <w:vAlign w:val="center"/>
          </w:tcPr>
          <w:p w14:paraId="53E2BAA9" w14:textId="77777777" w:rsidR="002F6067" w:rsidRPr="00F37E54" w:rsidRDefault="002F6067" w:rsidP="00C26849">
            <w:pPr>
              <w:spacing w:line="276" w:lineRule="auto"/>
              <w:ind w:left="-284"/>
              <w:jc w:val="right"/>
              <w:rPr>
                <w:rFonts w:ascii="Arial Narrow" w:eastAsia="Batang" w:hAnsi="Arial Narrow" w:cs="Tahoma"/>
                <w:color w:val="FF0000"/>
                <w:sz w:val="16"/>
                <w:szCs w:val="16"/>
                <w:lang w:eastAsia="en-US"/>
              </w:rPr>
            </w:pPr>
          </w:p>
        </w:tc>
        <w:tc>
          <w:tcPr>
            <w:tcW w:w="501" w:type="dxa"/>
            <w:tcBorders>
              <w:top w:val="single" w:sz="4" w:space="0" w:color="auto"/>
              <w:left w:val="single" w:sz="4" w:space="0" w:color="auto"/>
              <w:bottom w:val="single" w:sz="4" w:space="0" w:color="auto"/>
              <w:right w:val="single" w:sz="4" w:space="0" w:color="auto"/>
            </w:tcBorders>
            <w:shd w:val="clear" w:color="auto" w:fill="A6A6A6"/>
          </w:tcPr>
          <w:p w14:paraId="3C1FC321" w14:textId="77777777" w:rsidR="002F6067" w:rsidRPr="00F37E54" w:rsidRDefault="002F6067" w:rsidP="00C26849">
            <w:pPr>
              <w:spacing w:line="276" w:lineRule="auto"/>
              <w:ind w:left="-284"/>
              <w:jc w:val="right"/>
              <w:rPr>
                <w:rFonts w:ascii="Arial Narrow" w:eastAsia="Batang" w:hAnsi="Arial Narrow" w:cs="Tahoma"/>
                <w:color w:val="FF0000"/>
                <w:sz w:val="16"/>
                <w:szCs w:val="16"/>
                <w:lang w:eastAsia="en-US"/>
              </w:rPr>
            </w:pPr>
          </w:p>
        </w:tc>
        <w:tc>
          <w:tcPr>
            <w:tcW w:w="501" w:type="dxa"/>
            <w:tcBorders>
              <w:top w:val="single" w:sz="4" w:space="0" w:color="auto"/>
              <w:left w:val="single" w:sz="4" w:space="0" w:color="auto"/>
              <w:bottom w:val="single" w:sz="4" w:space="0" w:color="auto"/>
              <w:right w:val="single" w:sz="4" w:space="0" w:color="auto"/>
            </w:tcBorders>
            <w:shd w:val="clear" w:color="auto" w:fill="A6A6A6"/>
          </w:tcPr>
          <w:p w14:paraId="298DABBF" w14:textId="77777777" w:rsidR="002F6067" w:rsidRPr="00F37E54" w:rsidRDefault="002F6067" w:rsidP="00C26849">
            <w:pPr>
              <w:spacing w:line="276" w:lineRule="auto"/>
              <w:ind w:left="-284"/>
              <w:jc w:val="right"/>
              <w:rPr>
                <w:rFonts w:ascii="Arial Narrow" w:eastAsia="Batang" w:hAnsi="Arial Narrow" w:cs="Tahoma"/>
                <w:color w:val="FF0000"/>
                <w:sz w:val="16"/>
                <w:szCs w:val="16"/>
                <w:lang w:eastAsia="en-US"/>
              </w:rPr>
            </w:pPr>
          </w:p>
        </w:tc>
      </w:tr>
      <w:tr w:rsidR="002F6067" w:rsidRPr="00F37E54" w14:paraId="3356D2D4" w14:textId="77777777" w:rsidTr="00C26849">
        <w:trPr>
          <w:trHeight w:val="302"/>
        </w:trPr>
        <w:tc>
          <w:tcPr>
            <w:tcW w:w="532" w:type="dxa"/>
            <w:tcBorders>
              <w:top w:val="single" w:sz="4" w:space="0" w:color="auto"/>
              <w:left w:val="single" w:sz="4" w:space="0" w:color="auto"/>
              <w:bottom w:val="single" w:sz="4" w:space="0" w:color="auto"/>
              <w:right w:val="single" w:sz="4" w:space="0" w:color="auto"/>
            </w:tcBorders>
            <w:vAlign w:val="center"/>
            <w:hideMark/>
          </w:tcPr>
          <w:p w14:paraId="6A272250" w14:textId="77777777" w:rsidR="002F6067" w:rsidRPr="00F37E54" w:rsidRDefault="002F6067" w:rsidP="00C26849">
            <w:pPr>
              <w:spacing w:line="276" w:lineRule="auto"/>
              <w:ind w:left="-284"/>
              <w:jc w:val="right"/>
              <w:rPr>
                <w:rFonts w:ascii="Arial Narrow" w:eastAsia="Batang" w:hAnsi="Arial Narrow" w:cs="Tahoma"/>
                <w:sz w:val="16"/>
                <w:szCs w:val="16"/>
                <w:lang w:eastAsia="en-US"/>
              </w:rPr>
            </w:pPr>
            <w:r w:rsidRPr="00F37E54">
              <w:rPr>
                <w:rFonts w:ascii="Arial Narrow" w:eastAsia="Batang" w:hAnsi="Arial Narrow" w:cs="Tahoma"/>
                <w:sz w:val="16"/>
                <w:szCs w:val="16"/>
                <w:lang w:eastAsia="en-US"/>
              </w:rPr>
              <w:t>Durée</w:t>
            </w:r>
          </w:p>
        </w:tc>
        <w:tc>
          <w:tcPr>
            <w:tcW w:w="498" w:type="dxa"/>
            <w:tcBorders>
              <w:top w:val="single" w:sz="4" w:space="0" w:color="auto"/>
              <w:left w:val="single" w:sz="4" w:space="0" w:color="auto"/>
              <w:bottom w:val="single" w:sz="4" w:space="0" w:color="auto"/>
              <w:right w:val="single" w:sz="4" w:space="0" w:color="auto"/>
            </w:tcBorders>
            <w:vAlign w:val="center"/>
            <w:hideMark/>
          </w:tcPr>
          <w:p w14:paraId="7A5C51DE" w14:textId="77777777" w:rsidR="002F6067" w:rsidRPr="00F37E54" w:rsidRDefault="002F6067" w:rsidP="00C26849">
            <w:pPr>
              <w:spacing w:line="276" w:lineRule="auto"/>
              <w:ind w:left="-284"/>
              <w:jc w:val="right"/>
              <w:rPr>
                <w:rFonts w:ascii="Arial Narrow" w:eastAsia="Batang" w:hAnsi="Arial Narrow" w:cs="Tahoma"/>
                <w:sz w:val="16"/>
                <w:szCs w:val="16"/>
                <w:lang w:eastAsia="en-US"/>
              </w:rPr>
            </w:pPr>
            <w:r w:rsidRPr="00F37E54">
              <w:rPr>
                <w:rFonts w:ascii="Arial Narrow" w:eastAsia="Batang" w:hAnsi="Arial Narrow" w:cs="Tahoma"/>
                <w:sz w:val="16"/>
                <w:szCs w:val="16"/>
                <w:lang w:eastAsia="en-US"/>
              </w:rPr>
              <w:t>1a</w:t>
            </w:r>
          </w:p>
        </w:tc>
        <w:tc>
          <w:tcPr>
            <w:tcW w:w="499" w:type="dxa"/>
            <w:tcBorders>
              <w:top w:val="single" w:sz="4" w:space="0" w:color="auto"/>
              <w:left w:val="single" w:sz="4" w:space="0" w:color="auto"/>
              <w:bottom w:val="single" w:sz="4" w:space="0" w:color="auto"/>
              <w:right w:val="single" w:sz="4" w:space="0" w:color="auto"/>
            </w:tcBorders>
            <w:vAlign w:val="center"/>
            <w:hideMark/>
          </w:tcPr>
          <w:p w14:paraId="42BDA6B0" w14:textId="77777777" w:rsidR="002F6067" w:rsidRPr="00F37E54" w:rsidRDefault="002F6067" w:rsidP="00C26849">
            <w:pPr>
              <w:spacing w:line="276" w:lineRule="auto"/>
              <w:ind w:left="-284"/>
              <w:jc w:val="right"/>
              <w:rPr>
                <w:rFonts w:ascii="Arial Narrow" w:eastAsia="Batang" w:hAnsi="Arial Narrow" w:cs="Tahoma"/>
                <w:sz w:val="16"/>
                <w:szCs w:val="16"/>
                <w:lang w:eastAsia="en-US"/>
              </w:rPr>
            </w:pPr>
            <w:r w:rsidRPr="00F37E54">
              <w:rPr>
                <w:rFonts w:ascii="Arial Narrow" w:eastAsia="Batang" w:hAnsi="Arial Narrow" w:cs="Tahoma"/>
                <w:sz w:val="16"/>
                <w:szCs w:val="16"/>
                <w:lang w:eastAsia="en-US"/>
              </w:rPr>
              <w:t>1a</w:t>
            </w:r>
          </w:p>
        </w:tc>
        <w:tc>
          <w:tcPr>
            <w:tcW w:w="498" w:type="dxa"/>
            <w:tcBorders>
              <w:top w:val="single" w:sz="4" w:space="0" w:color="auto"/>
              <w:left w:val="single" w:sz="4" w:space="0" w:color="auto"/>
              <w:bottom w:val="single" w:sz="4" w:space="0" w:color="auto"/>
              <w:right w:val="single" w:sz="4" w:space="0" w:color="auto"/>
            </w:tcBorders>
            <w:vAlign w:val="center"/>
            <w:hideMark/>
          </w:tcPr>
          <w:p w14:paraId="00B07D4A" w14:textId="77777777" w:rsidR="002F6067" w:rsidRPr="00F37E54" w:rsidRDefault="002F6067" w:rsidP="00C26849">
            <w:pPr>
              <w:spacing w:line="276" w:lineRule="auto"/>
              <w:ind w:left="-284"/>
              <w:jc w:val="right"/>
              <w:rPr>
                <w:rFonts w:ascii="Arial Narrow" w:eastAsia="Batang" w:hAnsi="Arial Narrow" w:cs="Tahoma"/>
                <w:sz w:val="16"/>
                <w:szCs w:val="16"/>
                <w:lang w:eastAsia="en-US"/>
              </w:rPr>
            </w:pPr>
            <w:r w:rsidRPr="00F37E54">
              <w:rPr>
                <w:rFonts w:ascii="Arial Narrow" w:eastAsia="Batang" w:hAnsi="Arial Narrow" w:cs="Tahoma"/>
                <w:sz w:val="16"/>
                <w:szCs w:val="16"/>
                <w:lang w:eastAsia="en-US"/>
              </w:rPr>
              <w:t>2a</w:t>
            </w:r>
          </w:p>
        </w:tc>
        <w:tc>
          <w:tcPr>
            <w:tcW w:w="501" w:type="dxa"/>
            <w:tcBorders>
              <w:top w:val="single" w:sz="4" w:space="0" w:color="auto"/>
              <w:left w:val="single" w:sz="4" w:space="0" w:color="auto"/>
              <w:bottom w:val="single" w:sz="4" w:space="0" w:color="auto"/>
              <w:right w:val="single" w:sz="4" w:space="0" w:color="auto"/>
            </w:tcBorders>
            <w:vAlign w:val="center"/>
            <w:hideMark/>
          </w:tcPr>
          <w:p w14:paraId="0DC34113" w14:textId="77777777" w:rsidR="002F6067" w:rsidRPr="00F37E54" w:rsidRDefault="002F6067" w:rsidP="00C26849">
            <w:pPr>
              <w:spacing w:line="276" w:lineRule="auto"/>
              <w:ind w:left="-284"/>
              <w:jc w:val="right"/>
              <w:rPr>
                <w:rFonts w:ascii="Arial Narrow" w:eastAsia="Batang" w:hAnsi="Arial Narrow" w:cs="Tahoma"/>
                <w:sz w:val="16"/>
                <w:szCs w:val="16"/>
                <w:lang w:eastAsia="en-US"/>
              </w:rPr>
            </w:pPr>
            <w:r w:rsidRPr="00F37E54">
              <w:rPr>
                <w:rFonts w:ascii="Arial Narrow" w:eastAsia="Batang" w:hAnsi="Arial Narrow" w:cs="Tahoma"/>
                <w:sz w:val="16"/>
                <w:szCs w:val="16"/>
                <w:lang w:eastAsia="en-US"/>
              </w:rPr>
              <w:t>2a</w:t>
            </w:r>
          </w:p>
        </w:tc>
        <w:tc>
          <w:tcPr>
            <w:tcW w:w="500" w:type="dxa"/>
            <w:tcBorders>
              <w:top w:val="single" w:sz="4" w:space="0" w:color="auto"/>
              <w:left w:val="single" w:sz="4" w:space="0" w:color="auto"/>
              <w:bottom w:val="single" w:sz="4" w:space="0" w:color="auto"/>
              <w:right w:val="single" w:sz="4" w:space="0" w:color="auto"/>
            </w:tcBorders>
            <w:vAlign w:val="center"/>
            <w:hideMark/>
          </w:tcPr>
          <w:p w14:paraId="16A42A6E" w14:textId="77777777" w:rsidR="002F6067" w:rsidRPr="00F37E54" w:rsidRDefault="002F6067" w:rsidP="00C26849">
            <w:pPr>
              <w:spacing w:line="276" w:lineRule="auto"/>
              <w:ind w:left="-284"/>
              <w:jc w:val="right"/>
              <w:rPr>
                <w:rFonts w:ascii="Arial Narrow" w:eastAsia="Batang" w:hAnsi="Arial Narrow" w:cs="Tahoma"/>
                <w:sz w:val="16"/>
                <w:szCs w:val="16"/>
                <w:lang w:eastAsia="en-US"/>
              </w:rPr>
            </w:pPr>
            <w:r w:rsidRPr="00F37E54">
              <w:rPr>
                <w:rFonts w:ascii="Arial Narrow" w:eastAsia="Batang" w:hAnsi="Arial Narrow" w:cs="Tahoma"/>
                <w:sz w:val="16"/>
                <w:szCs w:val="16"/>
                <w:lang w:eastAsia="en-US"/>
              </w:rPr>
              <w:t>2a</w:t>
            </w:r>
          </w:p>
        </w:tc>
        <w:tc>
          <w:tcPr>
            <w:tcW w:w="501" w:type="dxa"/>
            <w:tcBorders>
              <w:top w:val="single" w:sz="4" w:space="0" w:color="auto"/>
              <w:left w:val="single" w:sz="4" w:space="0" w:color="auto"/>
              <w:bottom w:val="single" w:sz="4" w:space="0" w:color="auto"/>
              <w:right w:val="single" w:sz="4" w:space="0" w:color="auto"/>
            </w:tcBorders>
            <w:vAlign w:val="center"/>
            <w:hideMark/>
          </w:tcPr>
          <w:p w14:paraId="32FC899A" w14:textId="77777777" w:rsidR="002F6067" w:rsidRPr="00F37E54" w:rsidRDefault="002F6067" w:rsidP="00C26849">
            <w:pPr>
              <w:spacing w:line="276" w:lineRule="auto"/>
              <w:ind w:left="-284"/>
              <w:jc w:val="right"/>
              <w:rPr>
                <w:rFonts w:ascii="Arial Narrow" w:eastAsia="Batang" w:hAnsi="Arial Narrow" w:cs="Tahoma"/>
                <w:sz w:val="16"/>
                <w:szCs w:val="16"/>
                <w:lang w:eastAsia="en-US"/>
              </w:rPr>
            </w:pPr>
            <w:r w:rsidRPr="00F37E54">
              <w:rPr>
                <w:rFonts w:ascii="Arial Narrow" w:eastAsia="Batang" w:hAnsi="Arial Narrow" w:cs="Tahoma"/>
                <w:sz w:val="16"/>
                <w:szCs w:val="16"/>
                <w:lang w:eastAsia="en-US"/>
              </w:rPr>
              <w:t>2a</w:t>
            </w:r>
          </w:p>
        </w:tc>
        <w:tc>
          <w:tcPr>
            <w:tcW w:w="500" w:type="dxa"/>
            <w:tcBorders>
              <w:top w:val="single" w:sz="4" w:space="0" w:color="auto"/>
              <w:left w:val="single" w:sz="4" w:space="0" w:color="auto"/>
              <w:bottom w:val="single" w:sz="4" w:space="0" w:color="auto"/>
              <w:right w:val="single" w:sz="4" w:space="0" w:color="auto"/>
            </w:tcBorders>
            <w:vAlign w:val="center"/>
            <w:hideMark/>
          </w:tcPr>
          <w:p w14:paraId="1D37ADA7" w14:textId="77777777" w:rsidR="002F6067" w:rsidRPr="00F37E54" w:rsidRDefault="002F6067" w:rsidP="00C26849">
            <w:pPr>
              <w:spacing w:line="276" w:lineRule="auto"/>
              <w:ind w:left="-284"/>
              <w:jc w:val="right"/>
              <w:rPr>
                <w:rFonts w:ascii="Arial Narrow" w:eastAsia="Batang" w:hAnsi="Arial Narrow" w:cs="Tahoma"/>
                <w:sz w:val="16"/>
                <w:szCs w:val="16"/>
                <w:lang w:eastAsia="en-US"/>
              </w:rPr>
            </w:pPr>
            <w:r w:rsidRPr="00F37E54">
              <w:rPr>
                <w:rFonts w:ascii="Arial Narrow" w:eastAsia="Batang" w:hAnsi="Arial Narrow" w:cs="Tahoma"/>
                <w:sz w:val="16"/>
                <w:szCs w:val="16"/>
                <w:lang w:eastAsia="en-US"/>
              </w:rPr>
              <w:t>3a</w:t>
            </w:r>
          </w:p>
        </w:tc>
        <w:tc>
          <w:tcPr>
            <w:tcW w:w="501" w:type="dxa"/>
            <w:tcBorders>
              <w:top w:val="single" w:sz="4" w:space="0" w:color="auto"/>
              <w:left w:val="single" w:sz="4" w:space="0" w:color="auto"/>
              <w:bottom w:val="single" w:sz="4" w:space="0" w:color="auto"/>
              <w:right w:val="single" w:sz="4" w:space="0" w:color="auto"/>
            </w:tcBorders>
            <w:vAlign w:val="center"/>
            <w:hideMark/>
          </w:tcPr>
          <w:p w14:paraId="7C0DB38C" w14:textId="77777777" w:rsidR="002F6067" w:rsidRPr="00F37E54" w:rsidRDefault="002F6067" w:rsidP="00C26849">
            <w:pPr>
              <w:spacing w:line="276" w:lineRule="auto"/>
              <w:ind w:left="-284"/>
              <w:jc w:val="right"/>
              <w:rPr>
                <w:rFonts w:ascii="Arial Narrow" w:eastAsia="Batang" w:hAnsi="Arial Narrow" w:cs="Tahoma"/>
                <w:sz w:val="16"/>
                <w:szCs w:val="16"/>
                <w:lang w:eastAsia="en-US"/>
              </w:rPr>
            </w:pPr>
            <w:r w:rsidRPr="00F37E54">
              <w:rPr>
                <w:rFonts w:ascii="Arial Narrow" w:eastAsia="Batang" w:hAnsi="Arial Narrow" w:cs="Tahoma"/>
                <w:sz w:val="16"/>
                <w:szCs w:val="16"/>
                <w:lang w:eastAsia="en-US"/>
              </w:rPr>
              <w:t>3a</w:t>
            </w:r>
          </w:p>
        </w:tc>
        <w:tc>
          <w:tcPr>
            <w:tcW w:w="501" w:type="dxa"/>
            <w:tcBorders>
              <w:top w:val="single" w:sz="4" w:space="0" w:color="auto"/>
              <w:left w:val="single" w:sz="4" w:space="0" w:color="auto"/>
              <w:bottom w:val="single" w:sz="4" w:space="0" w:color="auto"/>
              <w:right w:val="single" w:sz="4" w:space="0" w:color="auto"/>
            </w:tcBorders>
            <w:vAlign w:val="center"/>
            <w:hideMark/>
          </w:tcPr>
          <w:p w14:paraId="34ADFC2E" w14:textId="77777777" w:rsidR="002F6067" w:rsidRPr="00F37E54" w:rsidRDefault="002F6067" w:rsidP="00C26849">
            <w:pPr>
              <w:spacing w:line="276" w:lineRule="auto"/>
              <w:ind w:left="-284"/>
              <w:jc w:val="right"/>
              <w:rPr>
                <w:rFonts w:ascii="Arial Narrow" w:eastAsia="Batang" w:hAnsi="Arial Narrow" w:cs="Tahoma"/>
                <w:sz w:val="16"/>
                <w:szCs w:val="16"/>
                <w:lang w:eastAsia="en-US"/>
              </w:rPr>
            </w:pPr>
            <w:r w:rsidRPr="00F37E54">
              <w:rPr>
                <w:rFonts w:ascii="Arial Narrow" w:eastAsia="Batang" w:hAnsi="Arial Narrow" w:cs="Tahoma"/>
                <w:sz w:val="16"/>
                <w:szCs w:val="16"/>
                <w:lang w:eastAsia="en-US"/>
              </w:rPr>
              <w:t>4a</w:t>
            </w:r>
          </w:p>
        </w:tc>
        <w:tc>
          <w:tcPr>
            <w:tcW w:w="501" w:type="dxa"/>
            <w:tcBorders>
              <w:top w:val="single" w:sz="4" w:space="0" w:color="auto"/>
              <w:left w:val="single" w:sz="4" w:space="0" w:color="auto"/>
              <w:bottom w:val="single" w:sz="4" w:space="0" w:color="auto"/>
              <w:right w:val="single" w:sz="4" w:space="0" w:color="auto"/>
            </w:tcBorders>
            <w:vAlign w:val="center"/>
            <w:hideMark/>
          </w:tcPr>
          <w:p w14:paraId="11B04BC1" w14:textId="77777777" w:rsidR="002F6067" w:rsidRPr="00F37E54" w:rsidRDefault="002F6067" w:rsidP="00C26849">
            <w:pPr>
              <w:spacing w:line="276" w:lineRule="auto"/>
              <w:ind w:left="-284"/>
              <w:jc w:val="right"/>
              <w:rPr>
                <w:rFonts w:ascii="Arial Narrow" w:eastAsia="Batang" w:hAnsi="Arial Narrow" w:cs="Tahoma"/>
                <w:sz w:val="16"/>
                <w:szCs w:val="16"/>
                <w:lang w:eastAsia="en-US"/>
              </w:rPr>
            </w:pPr>
            <w:r w:rsidRPr="00F37E54">
              <w:rPr>
                <w:rFonts w:ascii="Arial Narrow" w:eastAsia="Batang" w:hAnsi="Arial Narrow" w:cs="Tahoma"/>
                <w:sz w:val="16"/>
                <w:szCs w:val="16"/>
                <w:lang w:eastAsia="en-US"/>
              </w:rPr>
              <w:t>-</w:t>
            </w:r>
          </w:p>
        </w:tc>
      </w:tr>
    </w:tbl>
    <w:p w14:paraId="24E2CCD5" w14:textId="77777777" w:rsidR="002F6067" w:rsidRDefault="002F6067" w:rsidP="002F6067">
      <w:pPr>
        <w:pStyle w:val="Titre13"/>
        <w:kinsoku w:val="0"/>
        <w:overflowPunct w:val="0"/>
        <w:spacing w:before="360" w:after="240"/>
        <w:ind w:right="51"/>
        <w:jc w:val="both"/>
        <w:rPr>
          <w:color w:val="000080"/>
        </w:rPr>
      </w:pPr>
      <w:r w:rsidRPr="00F37E54">
        <w:rPr>
          <w:rFonts w:ascii="Tahoma" w:eastAsia="Batang" w:hAnsi="Tahoma" w:cs="Tahoma"/>
          <w:noProof/>
          <w:szCs w:val="20"/>
        </w:rPr>
        <mc:AlternateContent>
          <mc:Choice Requires="wps">
            <w:drawing>
              <wp:anchor distT="0" distB="0" distL="114300" distR="114300" simplePos="0" relativeHeight="251661312" behindDoc="0" locked="0" layoutInCell="1" allowOverlap="1" wp14:anchorId="5D53DEB0" wp14:editId="7592F235">
                <wp:simplePos x="0" y="0"/>
                <wp:positionH relativeFrom="margin">
                  <wp:posOffset>2575156</wp:posOffset>
                </wp:positionH>
                <wp:positionV relativeFrom="paragraph">
                  <wp:posOffset>333144</wp:posOffset>
                </wp:positionV>
                <wp:extent cx="341168" cy="45719"/>
                <wp:effectExtent l="19050" t="19050" r="20955" b="31115"/>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168" cy="45719"/>
                        </a:xfrm>
                        <a:prstGeom prst="straightConnector1">
                          <a:avLst/>
                        </a:prstGeom>
                        <a:noFill/>
                        <a:ln w="444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0649AC" id="_x0000_t32" coordsize="21600,21600" o:spt="32" o:oned="t" path="m,l21600,21600e" filled="f">
                <v:path arrowok="t" fillok="f" o:connecttype="none"/>
                <o:lock v:ext="edit" shapetype="t"/>
              </v:shapetype>
              <v:shape id="Connecteur droit avec flèche 2" o:spid="_x0000_s1026" type="#_x0000_t32" style="position:absolute;margin-left:202.75pt;margin-top:26.25pt;width:26.85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" strokeweight="3.5pt">
                <w10:wrap anchorx="margin"/>
              </v:shape>
            </w:pict>
          </mc:Fallback>
        </mc:AlternateContent>
      </w:r>
      <w:r w:rsidRPr="00F37E54">
        <w:rPr>
          <w:rFonts w:ascii="Tahoma" w:hAnsi="Tahoma" w:cs="Tahoma"/>
          <w:noProof/>
          <w:sz w:val="24"/>
          <w:szCs w:val="24"/>
        </w:rPr>
        <mc:AlternateContent>
          <mc:Choice Requires="wps">
            <w:drawing>
              <wp:anchor distT="0" distB="0" distL="114300" distR="114300" simplePos="0" relativeHeight="251660288" behindDoc="0" locked="0" layoutInCell="1" allowOverlap="1" wp14:anchorId="2162C727" wp14:editId="657EEC39">
                <wp:simplePos x="0" y="0"/>
                <wp:positionH relativeFrom="margin">
                  <wp:posOffset>166197</wp:posOffset>
                </wp:positionH>
                <wp:positionV relativeFrom="paragraph">
                  <wp:posOffset>40467</wp:posOffset>
                </wp:positionV>
                <wp:extent cx="2344362" cy="410210"/>
                <wp:effectExtent l="38100" t="38100" r="37465" b="4699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4362" cy="410210"/>
                        </a:xfrm>
                        <a:prstGeom prst="rect">
                          <a:avLst/>
                        </a:prstGeom>
                        <a:solidFill>
                          <a:srgbClr val="FFFFFF"/>
                        </a:solidFill>
                        <a:ln w="76200" cmpd="tri">
                          <a:solidFill>
                            <a:srgbClr val="000000"/>
                          </a:solidFill>
                          <a:miter lim="800000"/>
                          <a:headEnd/>
                          <a:tailEnd/>
                        </a:ln>
                      </wps:spPr>
                      <wps:txbx>
                        <w:txbxContent>
                          <w:p w14:paraId="1093DE91" w14:textId="77777777" w:rsidR="002F6067" w:rsidRPr="001D0145" w:rsidRDefault="002F6067" w:rsidP="002F6067">
                            <w:pPr>
                              <w:shd w:val="clear" w:color="auto" w:fill="99CCFF"/>
                              <w:jc w:val="center"/>
                              <w:rPr>
                                <w:rFonts w:ascii="Tahoma" w:hAnsi="Tahoma" w:cs="Tahoma"/>
                                <w:b/>
                              </w:rPr>
                            </w:pPr>
                            <w:r>
                              <w:rPr>
                                <w:rFonts w:ascii="Tahoma" w:hAnsi="Tahoma" w:cs="Tahoma"/>
                                <w:b/>
                              </w:rPr>
                              <w:t>Agent de Maitrise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2C727" id="Zone de texte 1" o:spid="_x0000_s1027" type="#_x0000_t202" style="position:absolute;left:0;text-align:left;margin-left:13.1pt;margin-top:3.2pt;width:184.6pt;height:32.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" strokeweight="6pt">
                <v:stroke linestyle="thickBetweenThin"/>
                <v:textbox>
                  <w:txbxContent>
                    <w:p w14:paraId="1093DE91" w14:textId="77777777" w:rsidR="002F6067" w:rsidRPr="001D0145" w:rsidRDefault="002F6067" w:rsidP="002F6067">
                      <w:pPr>
                        <w:shd w:val="clear" w:color="auto" w:fill="99CCFF"/>
                        <w:jc w:val="center"/>
                        <w:rPr>
                          <w:rFonts w:ascii="Tahoma" w:hAnsi="Tahoma" w:cs="Tahoma"/>
                          <w:b/>
                        </w:rPr>
                      </w:pPr>
                      <w:r>
                        <w:rPr>
                          <w:rFonts w:ascii="Tahoma" w:hAnsi="Tahoma" w:cs="Tahoma"/>
                          <w:b/>
                        </w:rPr>
                        <w:t>Agent de Maitrise Principal</w:t>
                      </w:r>
                    </w:p>
                  </w:txbxContent>
                </v:textbox>
                <w10:wrap anchorx="margin"/>
              </v:shape>
            </w:pict>
          </mc:Fallback>
        </mc:AlternateContent>
      </w:r>
      <w:r w:rsidRPr="00F37E54">
        <w:rPr>
          <w:rFonts w:ascii="Tahoma" w:hAnsi="Tahoma" w:cs="Tahoma"/>
          <w:noProof/>
          <w:szCs w:val="20"/>
        </w:rPr>
        <mc:AlternateContent>
          <mc:Choice Requires="wps">
            <w:drawing>
              <wp:anchor distT="0" distB="0" distL="114300" distR="114300" simplePos="0" relativeHeight="251662336" behindDoc="0" locked="0" layoutInCell="1" allowOverlap="1" wp14:anchorId="5139245E" wp14:editId="183505F0">
                <wp:simplePos x="0" y="0"/>
                <wp:positionH relativeFrom="column">
                  <wp:posOffset>1330037</wp:posOffset>
                </wp:positionH>
                <wp:positionV relativeFrom="paragraph">
                  <wp:posOffset>561860</wp:posOffset>
                </wp:positionV>
                <wp:extent cx="635" cy="467995"/>
                <wp:effectExtent l="103505" t="39370" r="105410" b="26035"/>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67995"/>
                        </a:xfrm>
                        <a:prstGeom prst="straightConnector1">
                          <a:avLst/>
                        </a:prstGeom>
                        <a:noFill/>
                        <a:ln w="4445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1B5E8" id="Connecteur droit avec flèche 3" o:spid="_x0000_s1026" type="#_x0000_t32" style="position:absolute;margin-left:104.75pt;margin-top:44.25pt;width:.05pt;height:36.8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" strokeweight="3.5pt">
                <v:stroke endarrow="classic"/>
              </v:shape>
            </w:pict>
          </mc:Fallback>
        </mc:AlternateContent>
      </w:r>
    </w:p>
    <w:p w14:paraId="2BD8DB9A" w14:textId="77777777" w:rsidR="002F6067" w:rsidRDefault="002F6067" w:rsidP="002F6067">
      <w:pPr>
        <w:pStyle w:val="Titre13"/>
        <w:tabs>
          <w:tab w:val="left" w:pos="1964"/>
        </w:tabs>
        <w:kinsoku w:val="0"/>
        <w:overflowPunct w:val="0"/>
        <w:spacing w:before="360" w:after="240"/>
        <w:ind w:right="51"/>
        <w:jc w:val="both"/>
        <w:rPr>
          <w:color w:val="000080"/>
        </w:rPr>
      </w:pPr>
      <w:r>
        <w:rPr>
          <w:color w:val="000080"/>
        </w:rPr>
        <w:tab/>
      </w:r>
    </w:p>
    <w:p w14:paraId="396D5CB7" w14:textId="77777777" w:rsidR="002F6067" w:rsidRDefault="002F6067" w:rsidP="002F6067">
      <w:pPr>
        <w:pStyle w:val="Titre13"/>
        <w:kinsoku w:val="0"/>
        <w:overflowPunct w:val="0"/>
        <w:spacing w:before="360" w:after="240"/>
        <w:ind w:right="51"/>
        <w:jc w:val="both"/>
        <w:rPr>
          <w:color w:val="000080"/>
        </w:rPr>
      </w:pPr>
      <w:r w:rsidRPr="00F37E54">
        <w:rPr>
          <w:rFonts w:ascii="Tahoma" w:hAnsi="Tahoma" w:cs="Tahoma"/>
          <w:noProof/>
          <w:sz w:val="24"/>
          <w:szCs w:val="24"/>
        </w:rPr>
        <mc:AlternateContent>
          <mc:Choice Requires="wps">
            <w:drawing>
              <wp:anchor distT="0" distB="0" distL="114300" distR="114300" simplePos="0" relativeHeight="251663360" behindDoc="0" locked="0" layoutInCell="1" allowOverlap="1" wp14:anchorId="45318F38" wp14:editId="195038AE">
                <wp:simplePos x="0" y="0"/>
                <wp:positionH relativeFrom="margin">
                  <wp:align>left</wp:align>
                </wp:positionH>
                <wp:positionV relativeFrom="paragraph">
                  <wp:posOffset>43469</wp:posOffset>
                </wp:positionV>
                <wp:extent cx="2728595" cy="907473"/>
                <wp:effectExtent l="0" t="0" r="0" b="698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95" cy="907473"/>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EFD5B" w14:textId="77777777" w:rsidR="002F6067" w:rsidRPr="00B33F7E" w:rsidRDefault="002F6067" w:rsidP="002F6067">
                            <w:pPr>
                              <w:jc w:val="center"/>
                              <w:rPr>
                                <w:rFonts w:ascii="Tahoma" w:hAnsi="Tahoma" w:cs="Tahoma"/>
                                <w:b/>
                                <w:bCs/>
                                <w:szCs w:val="20"/>
                              </w:rPr>
                            </w:pPr>
                            <w:r w:rsidRPr="00700F47">
                              <w:rPr>
                                <w:rFonts w:ascii="Tahoma" w:hAnsi="Tahoma" w:cs="Tahoma"/>
                                <w:b/>
                                <w:bCs/>
                                <w:szCs w:val="20"/>
                              </w:rPr>
                              <w:t>Tableau d’avancement</w:t>
                            </w:r>
                          </w:p>
                          <w:p w14:paraId="229A879E" w14:textId="77777777" w:rsidR="002F6067" w:rsidRPr="00422BD8" w:rsidRDefault="002F6067" w:rsidP="002F6067">
                            <w:pPr>
                              <w:jc w:val="center"/>
                              <w:rPr>
                                <w:rFonts w:ascii="Tahoma" w:hAnsi="Tahoma" w:cs="Tahoma"/>
                                <w:b/>
                                <w:bCs/>
                                <w:szCs w:val="20"/>
                              </w:rPr>
                            </w:pPr>
                            <w:r w:rsidRPr="00700F47">
                              <w:rPr>
                                <w:rFonts w:ascii="Tahoma" w:hAnsi="Tahoma" w:cs="Tahoma"/>
                                <w:b/>
                                <w:bCs/>
                                <w:szCs w:val="20"/>
                              </w:rPr>
                              <w:t>Condition :</w:t>
                            </w:r>
                          </w:p>
                          <w:p w14:paraId="1D518008" w14:textId="77777777" w:rsidR="002F6067" w:rsidRPr="008F2A70" w:rsidRDefault="002F6067" w:rsidP="002F6067">
                            <w:pPr>
                              <w:widowControl w:val="0"/>
                              <w:numPr>
                                <w:ilvl w:val="3"/>
                                <w:numId w:val="18"/>
                              </w:numPr>
                              <w:autoSpaceDE w:val="0"/>
                              <w:autoSpaceDN w:val="0"/>
                              <w:adjustRightInd w:val="0"/>
                              <w:spacing w:after="0" w:line="240" w:lineRule="auto"/>
                              <w:ind w:left="284" w:hanging="142"/>
                              <w:jc w:val="left"/>
                              <w:rPr>
                                <w:rFonts w:ascii="Tahoma" w:hAnsi="Tahoma" w:cs="Tahoma"/>
                                <w:bCs/>
                                <w:sz w:val="18"/>
                                <w:szCs w:val="18"/>
                              </w:rPr>
                            </w:pPr>
                            <w:r w:rsidRPr="008F2A70">
                              <w:rPr>
                                <w:rFonts w:ascii="Tahoma" w:hAnsi="Tahoma" w:cs="Tahoma"/>
                                <w:bCs/>
                                <w:sz w:val="18"/>
                                <w:szCs w:val="18"/>
                              </w:rPr>
                              <w:t xml:space="preserve">1 an d’ancienneté dans le 4ème échelon </w:t>
                            </w:r>
                          </w:p>
                          <w:p w14:paraId="5AA97F42" w14:textId="77777777" w:rsidR="002F6067" w:rsidRPr="008F2A70" w:rsidRDefault="002F6067" w:rsidP="002F6067">
                            <w:pPr>
                              <w:widowControl w:val="0"/>
                              <w:numPr>
                                <w:ilvl w:val="0"/>
                                <w:numId w:val="18"/>
                              </w:numPr>
                              <w:autoSpaceDE w:val="0"/>
                              <w:autoSpaceDN w:val="0"/>
                              <w:adjustRightInd w:val="0"/>
                              <w:spacing w:after="0" w:line="240" w:lineRule="auto"/>
                              <w:ind w:left="284" w:hanging="142"/>
                              <w:jc w:val="left"/>
                              <w:rPr>
                                <w:rFonts w:ascii="Tahoma" w:hAnsi="Tahoma" w:cs="Tahoma"/>
                                <w:bCs/>
                                <w:sz w:val="18"/>
                                <w:szCs w:val="18"/>
                              </w:rPr>
                            </w:pPr>
                            <w:proofErr w:type="gramStart"/>
                            <w:r w:rsidRPr="008F2A70">
                              <w:rPr>
                                <w:rFonts w:ascii="Tahoma" w:hAnsi="Tahoma" w:cs="Tahoma"/>
                                <w:b/>
                                <w:bCs/>
                                <w:sz w:val="18"/>
                                <w:szCs w:val="18"/>
                              </w:rPr>
                              <w:t>et</w:t>
                            </w:r>
                            <w:proofErr w:type="gramEnd"/>
                            <w:r w:rsidRPr="008F2A70">
                              <w:rPr>
                                <w:rFonts w:ascii="Tahoma" w:hAnsi="Tahoma" w:cs="Tahoma"/>
                                <w:bCs/>
                                <w:sz w:val="18"/>
                                <w:szCs w:val="18"/>
                              </w:rPr>
                              <w:t xml:space="preserve"> 4 ans de services effectifs </w:t>
                            </w:r>
                            <w:r>
                              <w:rPr>
                                <w:rFonts w:ascii="Tahoma" w:hAnsi="Tahoma" w:cs="Tahoma"/>
                                <w:bCs/>
                                <w:sz w:val="18"/>
                                <w:szCs w:val="18"/>
                              </w:rPr>
                              <w:t>en qualité    d</w:t>
                            </w:r>
                            <w:r w:rsidRPr="008F2A70">
                              <w:rPr>
                                <w:rFonts w:ascii="Tahoma" w:hAnsi="Tahoma" w:cs="Tahoma"/>
                                <w:bCs/>
                                <w:sz w:val="18"/>
                                <w:szCs w:val="18"/>
                              </w:rPr>
                              <w:t>’agent de maîtrise.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18F38" id="Zone de texte 4" o:spid="_x0000_s1028" type="#_x0000_t202" style="position:absolute;left:0;text-align:left;margin-left:0;margin-top:3.4pt;width:214.85pt;height:71.4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" fillcolor="#d8d8d8" stroked="f">
                <v:textbox>
                  <w:txbxContent>
                    <w:p w14:paraId="628EFD5B" w14:textId="77777777" w:rsidR="002F6067" w:rsidRPr="00B33F7E" w:rsidRDefault="002F6067" w:rsidP="002F6067">
                      <w:pPr>
                        <w:jc w:val="center"/>
                        <w:rPr>
                          <w:rFonts w:ascii="Tahoma" w:hAnsi="Tahoma" w:cs="Tahoma"/>
                          <w:b/>
                          <w:bCs/>
                          <w:szCs w:val="20"/>
                        </w:rPr>
                      </w:pPr>
                      <w:r w:rsidRPr="00700F47">
                        <w:rPr>
                          <w:rFonts w:ascii="Tahoma" w:hAnsi="Tahoma" w:cs="Tahoma"/>
                          <w:b/>
                          <w:bCs/>
                          <w:szCs w:val="20"/>
                        </w:rPr>
                        <w:t>Tableau d’avancement</w:t>
                      </w:r>
                    </w:p>
                    <w:p w14:paraId="229A879E" w14:textId="77777777" w:rsidR="002F6067" w:rsidRPr="00422BD8" w:rsidRDefault="002F6067" w:rsidP="002F6067">
                      <w:pPr>
                        <w:jc w:val="center"/>
                        <w:rPr>
                          <w:rFonts w:ascii="Tahoma" w:hAnsi="Tahoma" w:cs="Tahoma"/>
                          <w:b/>
                          <w:bCs/>
                          <w:szCs w:val="20"/>
                        </w:rPr>
                      </w:pPr>
                      <w:r w:rsidRPr="00700F47">
                        <w:rPr>
                          <w:rFonts w:ascii="Tahoma" w:hAnsi="Tahoma" w:cs="Tahoma"/>
                          <w:b/>
                          <w:bCs/>
                          <w:szCs w:val="20"/>
                        </w:rPr>
                        <w:t>Condition :</w:t>
                      </w:r>
                    </w:p>
                    <w:p w14:paraId="1D518008" w14:textId="77777777" w:rsidR="002F6067" w:rsidRPr="008F2A70" w:rsidRDefault="002F6067" w:rsidP="002F6067">
                      <w:pPr>
                        <w:widowControl w:val="0"/>
                        <w:numPr>
                          <w:ilvl w:val="3"/>
                          <w:numId w:val="18"/>
                        </w:numPr>
                        <w:autoSpaceDE w:val="0"/>
                        <w:autoSpaceDN w:val="0"/>
                        <w:adjustRightInd w:val="0"/>
                        <w:spacing w:after="0" w:line="240" w:lineRule="auto"/>
                        <w:ind w:left="284" w:hanging="142"/>
                        <w:jc w:val="left"/>
                        <w:rPr>
                          <w:rFonts w:ascii="Tahoma" w:hAnsi="Tahoma" w:cs="Tahoma"/>
                          <w:bCs/>
                          <w:sz w:val="18"/>
                          <w:szCs w:val="18"/>
                        </w:rPr>
                      </w:pPr>
                      <w:r w:rsidRPr="008F2A70">
                        <w:rPr>
                          <w:rFonts w:ascii="Tahoma" w:hAnsi="Tahoma" w:cs="Tahoma"/>
                          <w:bCs/>
                          <w:sz w:val="18"/>
                          <w:szCs w:val="18"/>
                        </w:rPr>
                        <w:t xml:space="preserve">1 an d’ancienneté dans le 4ème échelon </w:t>
                      </w:r>
                    </w:p>
                    <w:p w14:paraId="5AA97F42" w14:textId="77777777" w:rsidR="002F6067" w:rsidRPr="008F2A70" w:rsidRDefault="002F6067" w:rsidP="002F6067">
                      <w:pPr>
                        <w:widowControl w:val="0"/>
                        <w:numPr>
                          <w:ilvl w:val="0"/>
                          <w:numId w:val="18"/>
                        </w:numPr>
                        <w:autoSpaceDE w:val="0"/>
                        <w:autoSpaceDN w:val="0"/>
                        <w:adjustRightInd w:val="0"/>
                        <w:spacing w:after="0" w:line="240" w:lineRule="auto"/>
                        <w:ind w:left="284" w:hanging="142"/>
                        <w:jc w:val="left"/>
                        <w:rPr>
                          <w:rFonts w:ascii="Tahoma" w:hAnsi="Tahoma" w:cs="Tahoma"/>
                          <w:bCs/>
                          <w:sz w:val="18"/>
                          <w:szCs w:val="18"/>
                        </w:rPr>
                      </w:pPr>
                      <w:proofErr w:type="gramStart"/>
                      <w:r w:rsidRPr="008F2A70">
                        <w:rPr>
                          <w:rFonts w:ascii="Tahoma" w:hAnsi="Tahoma" w:cs="Tahoma"/>
                          <w:b/>
                          <w:bCs/>
                          <w:sz w:val="18"/>
                          <w:szCs w:val="18"/>
                        </w:rPr>
                        <w:t>et</w:t>
                      </w:r>
                      <w:proofErr w:type="gramEnd"/>
                      <w:r w:rsidRPr="008F2A70">
                        <w:rPr>
                          <w:rFonts w:ascii="Tahoma" w:hAnsi="Tahoma" w:cs="Tahoma"/>
                          <w:bCs/>
                          <w:sz w:val="18"/>
                          <w:szCs w:val="18"/>
                        </w:rPr>
                        <w:t xml:space="preserve"> 4 ans de services effectifs </w:t>
                      </w:r>
                      <w:r>
                        <w:rPr>
                          <w:rFonts w:ascii="Tahoma" w:hAnsi="Tahoma" w:cs="Tahoma"/>
                          <w:bCs/>
                          <w:sz w:val="18"/>
                          <w:szCs w:val="18"/>
                        </w:rPr>
                        <w:t>en qualité    d</w:t>
                      </w:r>
                      <w:r w:rsidRPr="008F2A70">
                        <w:rPr>
                          <w:rFonts w:ascii="Tahoma" w:hAnsi="Tahoma" w:cs="Tahoma"/>
                          <w:bCs/>
                          <w:sz w:val="18"/>
                          <w:szCs w:val="18"/>
                        </w:rPr>
                        <w:t>’agent de maîtrise.</w:t>
                      </w:r>
                    </w:p>
                  </w:txbxContent>
                </v:textbox>
                <w10:wrap anchorx="margin"/>
              </v:shape>
            </w:pict>
          </mc:Fallback>
        </mc:AlternateContent>
      </w:r>
    </w:p>
    <w:p w14:paraId="338AB40B" w14:textId="77777777" w:rsidR="002F6067" w:rsidRDefault="002F6067" w:rsidP="002F6067">
      <w:pPr>
        <w:pStyle w:val="Titre13"/>
        <w:kinsoku w:val="0"/>
        <w:overflowPunct w:val="0"/>
        <w:spacing w:before="360" w:after="240"/>
        <w:ind w:right="51"/>
        <w:jc w:val="both"/>
        <w:rPr>
          <w:color w:val="000080"/>
        </w:rPr>
      </w:pPr>
    </w:p>
    <w:p w14:paraId="6B29E27C" w14:textId="77777777" w:rsidR="002F6067" w:rsidRDefault="002F6067" w:rsidP="002F6067">
      <w:pPr>
        <w:pStyle w:val="Titre13"/>
        <w:kinsoku w:val="0"/>
        <w:overflowPunct w:val="0"/>
        <w:spacing w:before="360" w:after="240"/>
        <w:ind w:right="51"/>
        <w:jc w:val="both"/>
        <w:rPr>
          <w:color w:val="000080"/>
        </w:rPr>
      </w:pPr>
      <w:r w:rsidRPr="00F37E54">
        <w:rPr>
          <w:rFonts w:ascii="Tahoma" w:hAnsi="Tahoma" w:cs="Tahoma"/>
          <w:noProof/>
          <w:szCs w:val="20"/>
        </w:rPr>
        <mc:AlternateContent>
          <mc:Choice Requires="wps">
            <w:drawing>
              <wp:anchor distT="0" distB="0" distL="114300" distR="114300" simplePos="0" relativeHeight="251664384" behindDoc="0" locked="0" layoutInCell="1" allowOverlap="1" wp14:anchorId="359B1CD0" wp14:editId="1AAD3AD8">
                <wp:simplePos x="0" y="0"/>
                <wp:positionH relativeFrom="column">
                  <wp:posOffset>1331942</wp:posOffset>
                </wp:positionH>
                <wp:positionV relativeFrom="paragraph">
                  <wp:posOffset>120650</wp:posOffset>
                </wp:positionV>
                <wp:extent cx="635" cy="636905"/>
                <wp:effectExtent l="26035" t="28575" r="30480" b="29845"/>
                <wp:wrapNone/>
                <wp:docPr id="5" name="Connecteur droit avec flèch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36905"/>
                        </a:xfrm>
                        <a:prstGeom prst="straightConnector1">
                          <a:avLst/>
                        </a:prstGeom>
                        <a:noFill/>
                        <a:ln w="444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3368B6" id="Connecteur droit avec flèche 5" o:spid="_x0000_s1026" type="#_x0000_t32" style="position:absolute;margin-left:104.9pt;margin-top:9.5pt;width:.05pt;height:50.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" strokeweight="3.5pt"/>
            </w:pict>
          </mc:Fallback>
        </mc:AlternateContent>
      </w:r>
    </w:p>
    <w:tbl>
      <w:tblPr>
        <w:tblpPr w:leftFromText="141" w:rightFromText="141" w:vertAnchor="text" w:horzAnchor="page" w:tblpX="5107" w:tblpY="-23"/>
        <w:tblW w:w="6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00"/>
        <w:gridCol w:w="440"/>
        <w:gridCol w:w="440"/>
        <w:gridCol w:w="440"/>
        <w:gridCol w:w="441"/>
        <w:gridCol w:w="440"/>
        <w:gridCol w:w="440"/>
        <w:gridCol w:w="440"/>
        <w:gridCol w:w="441"/>
        <w:gridCol w:w="440"/>
        <w:gridCol w:w="440"/>
        <w:gridCol w:w="440"/>
        <w:gridCol w:w="441"/>
        <w:gridCol w:w="441"/>
      </w:tblGrid>
      <w:tr w:rsidR="002F6067" w:rsidRPr="001A04DD" w14:paraId="730E166B" w14:textId="77777777" w:rsidTr="00C26849">
        <w:trPr>
          <w:trHeight w:val="259"/>
        </w:trPr>
        <w:tc>
          <w:tcPr>
            <w:tcW w:w="700" w:type="dxa"/>
            <w:shd w:val="clear" w:color="auto" w:fill="FFFFFF"/>
            <w:vAlign w:val="center"/>
          </w:tcPr>
          <w:p w14:paraId="40E29CBE" w14:textId="77777777" w:rsidR="002F6067" w:rsidRPr="001A04DD" w:rsidRDefault="002F6067" w:rsidP="00C26849">
            <w:pPr>
              <w:tabs>
                <w:tab w:val="left" w:pos="142"/>
              </w:tabs>
              <w:rPr>
                <w:rFonts w:ascii="Arial Narrow" w:eastAsia="Batang" w:hAnsi="Arial Narrow"/>
                <w:sz w:val="16"/>
                <w:szCs w:val="16"/>
              </w:rPr>
            </w:pPr>
          </w:p>
        </w:tc>
        <w:tc>
          <w:tcPr>
            <w:tcW w:w="440" w:type="dxa"/>
            <w:shd w:val="clear" w:color="auto" w:fill="FFFFFF"/>
            <w:vAlign w:val="center"/>
          </w:tcPr>
          <w:p w14:paraId="50A3FBDD" w14:textId="77777777" w:rsidR="002F6067" w:rsidRPr="001A04DD" w:rsidRDefault="002F6067" w:rsidP="00C26849">
            <w:pPr>
              <w:tabs>
                <w:tab w:val="left" w:pos="142"/>
              </w:tabs>
              <w:jc w:val="center"/>
              <w:rPr>
                <w:rFonts w:ascii="Arial Narrow" w:eastAsia="Batang" w:hAnsi="Arial Narrow"/>
                <w:sz w:val="16"/>
                <w:szCs w:val="16"/>
              </w:rPr>
            </w:pPr>
            <w:r w:rsidRPr="001A04DD">
              <w:rPr>
                <w:rFonts w:ascii="Arial Narrow" w:eastAsia="Batang" w:hAnsi="Arial Narrow"/>
                <w:sz w:val="16"/>
                <w:szCs w:val="16"/>
              </w:rPr>
              <w:t>1</w:t>
            </w:r>
          </w:p>
        </w:tc>
        <w:tc>
          <w:tcPr>
            <w:tcW w:w="440" w:type="dxa"/>
            <w:shd w:val="clear" w:color="auto" w:fill="FFFFFF"/>
            <w:vAlign w:val="center"/>
          </w:tcPr>
          <w:p w14:paraId="3E023B21" w14:textId="77777777" w:rsidR="002F6067" w:rsidRPr="001A04DD" w:rsidRDefault="002F6067" w:rsidP="00C26849">
            <w:pPr>
              <w:tabs>
                <w:tab w:val="left" w:pos="142"/>
              </w:tabs>
              <w:jc w:val="center"/>
              <w:rPr>
                <w:rFonts w:ascii="Arial Narrow" w:eastAsia="Batang" w:hAnsi="Arial Narrow"/>
                <w:sz w:val="16"/>
                <w:szCs w:val="16"/>
              </w:rPr>
            </w:pPr>
            <w:r w:rsidRPr="001A04DD">
              <w:rPr>
                <w:rFonts w:ascii="Arial Narrow" w:eastAsia="Batang" w:hAnsi="Arial Narrow"/>
                <w:sz w:val="16"/>
                <w:szCs w:val="16"/>
              </w:rPr>
              <w:t>2</w:t>
            </w:r>
          </w:p>
        </w:tc>
        <w:tc>
          <w:tcPr>
            <w:tcW w:w="440" w:type="dxa"/>
            <w:shd w:val="clear" w:color="auto" w:fill="FFFFFF"/>
            <w:vAlign w:val="center"/>
          </w:tcPr>
          <w:p w14:paraId="76A345C4" w14:textId="77777777" w:rsidR="002F6067" w:rsidRPr="001A04DD" w:rsidRDefault="002F6067" w:rsidP="00C26849">
            <w:pPr>
              <w:tabs>
                <w:tab w:val="left" w:pos="142"/>
              </w:tabs>
              <w:jc w:val="center"/>
              <w:rPr>
                <w:rFonts w:ascii="Arial Narrow" w:eastAsia="Batang" w:hAnsi="Arial Narrow"/>
                <w:sz w:val="16"/>
                <w:szCs w:val="16"/>
              </w:rPr>
            </w:pPr>
            <w:r w:rsidRPr="001A04DD">
              <w:rPr>
                <w:rFonts w:ascii="Arial Narrow" w:eastAsia="Batang" w:hAnsi="Arial Narrow"/>
                <w:sz w:val="16"/>
                <w:szCs w:val="16"/>
              </w:rPr>
              <w:t>3</w:t>
            </w:r>
          </w:p>
        </w:tc>
        <w:tc>
          <w:tcPr>
            <w:tcW w:w="441" w:type="dxa"/>
            <w:shd w:val="clear" w:color="auto" w:fill="FFFFFF"/>
            <w:vAlign w:val="center"/>
          </w:tcPr>
          <w:p w14:paraId="70B855CE" w14:textId="77777777" w:rsidR="002F6067" w:rsidRPr="001A04DD" w:rsidRDefault="002F6067" w:rsidP="00C26849">
            <w:pPr>
              <w:tabs>
                <w:tab w:val="left" w:pos="142"/>
              </w:tabs>
              <w:jc w:val="center"/>
              <w:rPr>
                <w:rFonts w:ascii="Arial Narrow" w:eastAsia="Batang" w:hAnsi="Arial Narrow"/>
                <w:sz w:val="16"/>
                <w:szCs w:val="16"/>
              </w:rPr>
            </w:pPr>
            <w:r w:rsidRPr="001A04DD">
              <w:rPr>
                <w:rFonts w:ascii="Arial Narrow" w:eastAsia="Batang" w:hAnsi="Arial Narrow"/>
                <w:sz w:val="16"/>
                <w:szCs w:val="16"/>
              </w:rPr>
              <w:t>4</w:t>
            </w:r>
          </w:p>
        </w:tc>
        <w:tc>
          <w:tcPr>
            <w:tcW w:w="440" w:type="dxa"/>
            <w:shd w:val="clear" w:color="auto" w:fill="FFFFFF"/>
            <w:vAlign w:val="center"/>
          </w:tcPr>
          <w:p w14:paraId="6AC0A55D" w14:textId="77777777" w:rsidR="002F6067" w:rsidRPr="001A04DD" w:rsidRDefault="002F6067" w:rsidP="00C26849">
            <w:pPr>
              <w:tabs>
                <w:tab w:val="left" w:pos="142"/>
              </w:tabs>
              <w:jc w:val="center"/>
              <w:rPr>
                <w:rFonts w:ascii="Arial Narrow" w:eastAsia="Batang" w:hAnsi="Arial Narrow"/>
                <w:sz w:val="16"/>
                <w:szCs w:val="16"/>
              </w:rPr>
            </w:pPr>
            <w:r w:rsidRPr="001A04DD">
              <w:rPr>
                <w:rFonts w:ascii="Arial Narrow" w:eastAsia="Batang" w:hAnsi="Arial Narrow"/>
                <w:sz w:val="16"/>
                <w:szCs w:val="16"/>
              </w:rPr>
              <w:t>5</w:t>
            </w:r>
          </w:p>
        </w:tc>
        <w:tc>
          <w:tcPr>
            <w:tcW w:w="440" w:type="dxa"/>
            <w:shd w:val="clear" w:color="auto" w:fill="FFFFFF"/>
            <w:vAlign w:val="center"/>
          </w:tcPr>
          <w:p w14:paraId="7B94BF6B" w14:textId="77777777" w:rsidR="002F6067" w:rsidRPr="001A04DD" w:rsidRDefault="002F6067" w:rsidP="00C26849">
            <w:pPr>
              <w:tabs>
                <w:tab w:val="left" w:pos="142"/>
              </w:tabs>
              <w:jc w:val="center"/>
              <w:rPr>
                <w:rFonts w:ascii="Arial Narrow" w:eastAsia="Batang" w:hAnsi="Arial Narrow"/>
                <w:sz w:val="16"/>
                <w:szCs w:val="16"/>
              </w:rPr>
            </w:pPr>
            <w:r w:rsidRPr="001A04DD">
              <w:rPr>
                <w:rFonts w:ascii="Arial Narrow" w:eastAsia="Batang" w:hAnsi="Arial Narrow"/>
                <w:sz w:val="16"/>
                <w:szCs w:val="16"/>
              </w:rPr>
              <w:t>6</w:t>
            </w:r>
          </w:p>
        </w:tc>
        <w:tc>
          <w:tcPr>
            <w:tcW w:w="440" w:type="dxa"/>
            <w:shd w:val="clear" w:color="auto" w:fill="FFFFFF"/>
            <w:vAlign w:val="center"/>
          </w:tcPr>
          <w:p w14:paraId="14805586" w14:textId="77777777" w:rsidR="002F6067" w:rsidRPr="001A04DD" w:rsidRDefault="002F6067" w:rsidP="00C26849">
            <w:pPr>
              <w:tabs>
                <w:tab w:val="left" w:pos="142"/>
              </w:tabs>
              <w:jc w:val="center"/>
              <w:rPr>
                <w:rFonts w:ascii="Arial Narrow" w:eastAsia="Batang" w:hAnsi="Arial Narrow"/>
                <w:sz w:val="16"/>
                <w:szCs w:val="16"/>
              </w:rPr>
            </w:pPr>
            <w:r w:rsidRPr="001A04DD">
              <w:rPr>
                <w:rFonts w:ascii="Arial Narrow" w:eastAsia="Batang" w:hAnsi="Arial Narrow"/>
                <w:sz w:val="16"/>
                <w:szCs w:val="16"/>
              </w:rPr>
              <w:t>7</w:t>
            </w:r>
          </w:p>
        </w:tc>
        <w:tc>
          <w:tcPr>
            <w:tcW w:w="441" w:type="dxa"/>
            <w:shd w:val="clear" w:color="auto" w:fill="FFFFFF"/>
            <w:vAlign w:val="center"/>
          </w:tcPr>
          <w:p w14:paraId="1A5DADA7" w14:textId="77777777" w:rsidR="002F6067" w:rsidRPr="001A04DD" w:rsidRDefault="002F6067" w:rsidP="00C26849">
            <w:pPr>
              <w:tabs>
                <w:tab w:val="left" w:pos="142"/>
              </w:tabs>
              <w:jc w:val="center"/>
              <w:rPr>
                <w:rFonts w:ascii="Arial Narrow" w:eastAsia="Batang" w:hAnsi="Arial Narrow"/>
                <w:sz w:val="16"/>
                <w:szCs w:val="16"/>
              </w:rPr>
            </w:pPr>
            <w:r w:rsidRPr="001A04DD">
              <w:rPr>
                <w:rFonts w:ascii="Arial Narrow" w:eastAsia="Batang" w:hAnsi="Arial Narrow"/>
                <w:sz w:val="16"/>
                <w:szCs w:val="16"/>
              </w:rPr>
              <w:t>8</w:t>
            </w:r>
          </w:p>
        </w:tc>
        <w:tc>
          <w:tcPr>
            <w:tcW w:w="440" w:type="dxa"/>
            <w:shd w:val="clear" w:color="auto" w:fill="FFFFFF"/>
            <w:vAlign w:val="center"/>
          </w:tcPr>
          <w:p w14:paraId="16DBAD72" w14:textId="77777777" w:rsidR="002F6067" w:rsidRPr="001A04DD" w:rsidRDefault="002F6067" w:rsidP="00C26849">
            <w:pPr>
              <w:tabs>
                <w:tab w:val="left" w:pos="142"/>
              </w:tabs>
              <w:jc w:val="center"/>
              <w:rPr>
                <w:rFonts w:ascii="Arial Narrow" w:eastAsia="Batang" w:hAnsi="Arial Narrow"/>
                <w:sz w:val="16"/>
                <w:szCs w:val="16"/>
              </w:rPr>
            </w:pPr>
            <w:r w:rsidRPr="001A04DD">
              <w:rPr>
                <w:rFonts w:ascii="Arial Narrow" w:eastAsia="Batang" w:hAnsi="Arial Narrow"/>
                <w:sz w:val="16"/>
                <w:szCs w:val="16"/>
              </w:rPr>
              <w:t>9</w:t>
            </w:r>
          </w:p>
        </w:tc>
        <w:tc>
          <w:tcPr>
            <w:tcW w:w="440" w:type="dxa"/>
            <w:shd w:val="clear" w:color="auto" w:fill="FFFFFF"/>
            <w:vAlign w:val="center"/>
          </w:tcPr>
          <w:p w14:paraId="0499B6B9" w14:textId="77777777" w:rsidR="002F6067" w:rsidRPr="001A04DD" w:rsidRDefault="002F6067" w:rsidP="00C26849">
            <w:pPr>
              <w:tabs>
                <w:tab w:val="left" w:pos="142"/>
              </w:tabs>
              <w:jc w:val="center"/>
              <w:rPr>
                <w:rFonts w:ascii="Arial Narrow" w:eastAsia="Batang" w:hAnsi="Arial Narrow"/>
                <w:sz w:val="16"/>
                <w:szCs w:val="16"/>
              </w:rPr>
            </w:pPr>
            <w:r w:rsidRPr="001A04DD">
              <w:rPr>
                <w:rFonts w:ascii="Arial Narrow" w:eastAsia="Batang" w:hAnsi="Arial Narrow"/>
                <w:sz w:val="16"/>
                <w:szCs w:val="16"/>
              </w:rPr>
              <w:t>10</w:t>
            </w:r>
          </w:p>
        </w:tc>
        <w:tc>
          <w:tcPr>
            <w:tcW w:w="440" w:type="dxa"/>
            <w:shd w:val="clear" w:color="auto" w:fill="FFFFFF"/>
            <w:vAlign w:val="center"/>
          </w:tcPr>
          <w:p w14:paraId="1803958D" w14:textId="77777777" w:rsidR="002F6067" w:rsidRPr="001A04DD" w:rsidRDefault="002F6067" w:rsidP="00C26849">
            <w:pPr>
              <w:tabs>
                <w:tab w:val="left" w:pos="142"/>
              </w:tabs>
              <w:jc w:val="center"/>
              <w:rPr>
                <w:rFonts w:ascii="Arial Narrow" w:eastAsia="Batang" w:hAnsi="Arial Narrow"/>
                <w:sz w:val="16"/>
                <w:szCs w:val="16"/>
              </w:rPr>
            </w:pPr>
            <w:r w:rsidRPr="001A04DD">
              <w:rPr>
                <w:rFonts w:ascii="Arial Narrow" w:eastAsia="Batang" w:hAnsi="Arial Narrow"/>
                <w:sz w:val="16"/>
                <w:szCs w:val="16"/>
              </w:rPr>
              <w:t>11</w:t>
            </w:r>
          </w:p>
        </w:tc>
        <w:tc>
          <w:tcPr>
            <w:tcW w:w="441" w:type="dxa"/>
            <w:shd w:val="clear" w:color="auto" w:fill="FFFFFF"/>
            <w:vAlign w:val="center"/>
          </w:tcPr>
          <w:p w14:paraId="5C8CFA7E" w14:textId="77777777" w:rsidR="002F6067" w:rsidRPr="001A04DD" w:rsidRDefault="002F6067" w:rsidP="00C26849">
            <w:pPr>
              <w:tabs>
                <w:tab w:val="left" w:pos="142"/>
              </w:tabs>
              <w:jc w:val="center"/>
              <w:rPr>
                <w:rFonts w:ascii="Arial Narrow" w:eastAsia="Batang" w:hAnsi="Arial Narrow"/>
                <w:sz w:val="16"/>
                <w:szCs w:val="16"/>
              </w:rPr>
            </w:pPr>
            <w:r w:rsidRPr="001A04DD">
              <w:rPr>
                <w:rFonts w:ascii="Arial Narrow" w:eastAsia="Batang" w:hAnsi="Arial Narrow"/>
                <w:sz w:val="16"/>
                <w:szCs w:val="16"/>
              </w:rPr>
              <w:t>12</w:t>
            </w:r>
          </w:p>
        </w:tc>
        <w:tc>
          <w:tcPr>
            <w:tcW w:w="441" w:type="dxa"/>
            <w:shd w:val="clear" w:color="auto" w:fill="FFFFFF"/>
            <w:vAlign w:val="center"/>
          </w:tcPr>
          <w:p w14:paraId="27729D6D" w14:textId="77777777" w:rsidR="002F6067" w:rsidRPr="001A04DD" w:rsidRDefault="002F6067" w:rsidP="00C26849">
            <w:pPr>
              <w:tabs>
                <w:tab w:val="left" w:pos="142"/>
              </w:tabs>
              <w:jc w:val="center"/>
              <w:rPr>
                <w:rFonts w:ascii="Arial Narrow" w:eastAsia="Batang" w:hAnsi="Arial Narrow"/>
                <w:sz w:val="16"/>
                <w:szCs w:val="16"/>
              </w:rPr>
            </w:pPr>
            <w:r w:rsidRPr="001A04DD">
              <w:rPr>
                <w:rFonts w:ascii="Arial Narrow" w:eastAsia="Batang" w:hAnsi="Arial Narrow"/>
                <w:sz w:val="16"/>
                <w:szCs w:val="16"/>
              </w:rPr>
              <w:t>13</w:t>
            </w:r>
          </w:p>
        </w:tc>
      </w:tr>
      <w:tr w:rsidR="002F6067" w:rsidRPr="001A04DD" w14:paraId="47488EFD" w14:textId="77777777" w:rsidTr="00C26849">
        <w:trPr>
          <w:trHeight w:val="282"/>
        </w:trPr>
        <w:tc>
          <w:tcPr>
            <w:tcW w:w="700" w:type="dxa"/>
            <w:shd w:val="clear" w:color="auto" w:fill="FFFFFF"/>
            <w:vAlign w:val="center"/>
          </w:tcPr>
          <w:p w14:paraId="7E7EED12" w14:textId="77777777" w:rsidR="002F6067" w:rsidRPr="001A04DD" w:rsidRDefault="002F6067" w:rsidP="00C26849">
            <w:pPr>
              <w:tabs>
                <w:tab w:val="left" w:pos="142"/>
              </w:tabs>
              <w:rPr>
                <w:rFonts w:ascii="Arial Narrow" w:eastAsia="Batang" w:hAnsi="Arial Narrow"/>
                <w:sz w:val="16"/>
                <w:szCs w:val="16"/>
              </w:rPr>
            </w:pPr>
            <w:r w:rsidRPr="001A04DD">
              <w:rPr>
                <w:rFonts w:ascii="Arial Narrow" w:eastAsia="Batang" w:hAnsi="Arial Narrow"/>
                <w:sz w:val="16"/>
                <w:szCs w:val="16"/>
              </w:rPr>
              <w:t>IB</w:t>
            </w:r>
          </w:p>
        </w:tc>
        <w:tc>
          <w:tcPr>
            <w:tcW w:w="440" w:type="dxa"/>
            <w:shd w:val="clear" w:color="auto" w:fill="FFFFFF"/>
            <w:vAlign w:val="center"/>
          </w:tcPr>
          <w:p w14:paraId="6659C273" w14:textId="77777777" w:rsidR="002F6067" w:rsidRPr="001A04DD" w:rsidRDefault="002F6067" w:rsidP="00C26849">
            <w:pPr>
              <w:tabs>
                <w:tab w:val="left" w:pos="142"/>
              </w:tabs>
              <w:jc w:val="center"/>
              <w:rPr>
                <w:rFonts w:ascii="Arial Narrow" w:eastAsia="Batang" w:hAnsi="Arial Narrow"/>
                <w:sz w:val="16"/>
                <w:szCs w:val="16"/>
              </w:rPr>
            </w:pPr>
            <w:r>
              <w:rPr>
                <w:rFonts w:ascii="Arial Narrow" w:eastAsia="Batang" w:hAnsi="Arial Narrow"/>
                <w:sz w:val="16"/>
                <w:szCs w:val="16"/>
              </w:rPr>
              <w:t>372</w:t>
            </w:r>
          </w:p>
        </w:tc>
        <w:tc>
          <w:tcPr>
            <w:tcW w:w="440" w:type="dxa"/>
            <w:shd w:val="clear" w:color="auto" w:fill="FFFFFF"/>
            <w:vAlign w:val="center"/>
          </w:tcPr>
          <w:p w14:paraId="1C8599CF" w14:textId="77777777" w:rsidR="002F6067" w:rsidRPr="001A04DD" w:rsidRDefault="002F6067" w:rsidP="00C26849">
            <w:pPr>
              <w:tabs>
                <w:tab w:val="left" w:pos="142"/>
              </w:tabs>
              <w:jc w:val="center"/>
              <w:rPr>
                <w:rFonts w:ascii="Arial Narrow" w:eastAsia="Batang" w:hAnsi="Arial Narrow"/>
                <w:sz w:val="16"/>
                <w:szCs w:val="16"/>
              </w:rPr>
            </w:pPr>
            <w:r>
              <w:rPr>
                <w:rFonts w:ascii="Arial Narrow" w:eastAsia="Batang" w:hAnsi="Arial Narrow"/>
                <w:sz w:val="16"/>
                <w:szCs w:val="16"/>
              </w:rPr>
              <w:t>375</w:t>
            </w:r>
          </w:p>
        </w:tc>
        <w:tc>
          <w:tcPr>
            <w:tcW w:w="440" w:type="dxa"/>
            <w:shd w:val="clear" w:color="auto" w:fill="FFFFFF"/>
            <w:vAlign w:val="center"/>
          </w:tcPr>
          <w:p w14:paraId="4C6A607B" w14:textId="77777777" w:rsidR="002F6067" w:rsidRPr="001A04DD" w:rsidRDefault="002F6067" w:rsidP="00C26849">
            <w:pPr>
              <w:tabs>
                <w:tab w:val="left" w:pos="142"/>
              </w:tabs>
              <w:jc w:val="center"/>
              <w:rPr>
                <w:rFonts w:ascii="Arial Narrow" w:eastAsia="Batang" w:hAnsi="Arial Narrow"/>
                <w:sz w:val="16"/>
                <w:szCs w:val="16"/>
              </w:rPr>
            </w:pPr>
            <w:r>
              <w:rPr>
                <w:rFonts w:ascii="Arial Narrow" w:eastAsia="Batang" w:hAnsi="Arial Narrow"/>
                <w:sz w:val="16"/>
                <w:szCs w:val="16"/>
              </w:rPr>
              <w:t>380</w:t>
            </w:r>
          </w:p>
        </w:tc>
        <w:tc>
          <w:tcPr>
            <w:tcW w:w="441" w:type="dxa"/>
            <w:shd w:val="clear" w:color="auto" w:fill="FFFFFF"/>
            <w:vAlign w:val="center"/>
          </w:tcPr>
          <w:p w14:paraId="2804370F" w14:textId="77777777" w:rsidR="002F6067" w:rsidRPr="001A04DD" w:rsidRDefault="002F6067" w:rsidP="00C26849">
            <w:pPr>
              <w:tabs>
                <w:tab w:val="left" w:pos="142"/>
              </w:tabs>
              <w:jc w:val="center"/>
              <w:rPr>
                <w:rFonts w:ascii="Arial Narrow" w:eastAsia="Batang" w:hAnsi="Arial Narrow"/>
                <w:sz w:val="16"/>
                <w:szCs w:val="16"/>
              </w:rPr>
            </w:pPr>
            <w:r>
              <w:rPr>
                <w:rFonts w:ascii="Arial Narrow" w:eastAsia="Batang" w:hAnsi="Arial Narrow"/>
                <w:sz w:val="16"/>
                <w:szCs w:val="16"/>
              </w:rPr>
              <w:t>388</w:t>
            </w:r>
          </w:p>
        </w:tc>
        <w:tc>
          <w:tcPr>
            <w:tcW w:w="440" w:type="dxa"/>
            <w:shd w:val="clear" w:color="auto" w:fill="FFFFFF"/>
            <w:vAlign w:val="center"/>
          </w:tcPr>
          <w:p w14:paraId="44C11543" w14:textId="77777777" w:rsidR="002F6067" w:rsidRPr="001A04DD" w:rsidRDefault="002F6067" w:rsidP="00C26849">
            <w:pPr>
              <w:tabs>
                <w:tab w:val="left" w:pos="142"/>
              </w:tabs>
              <w:jc w:val="center"/>
              <w:rPr>
                <w:rFonts w:ascii="Arial Narrow" w:eastAsia="Batang" w:hAnsi="Arial Narrow"/>
                <w:sz w:val="16"/>
                <w:szCs w:val="16"/>
              </w:rPr>
            </w:pPr>
            <w:r>
              <w:rPr>
                <w:rFonts w:ascii="Arial Narrow" w:eastAsia="Batang" w:hAnsi="Arial Narrow"/>
                <w:sz w:val="16"/>
                <w:szCs w:val="16"/>
              </w:rPr>
              <w:t>397</w:t>
            </w:r>
          </w:p>
        </w:tc>
        <w:tc>
          <w:tcPr>
            <w:tcW w:w="440" w:type="dxa"/>
            <w:shd w:val="clear" w:color="auto" w:fill="FFFFFF"/>
            <w:vAlign w:val="center"/>
          </w:tcPr>
          <w:p w14:paraId="3E598AE0" w14:textId="77777777" w:rsidR="002F6067" w:rsidRPr="001A04DD" w:rsidRDefault="002F6067" w:rsidP="00C26849">
            <w:pPr>
              <w:tabs>
                <w:tab w:val="left" w:pos="142"/>
              </w:tabs>
              <w:jc w:val="center"/>
              <w:rPr>
                <w:rFonts w:ascii="Arial Narrow" w:eastAsia="Batang" w:hAnsi="Arial Narrow"/>
                <w:sz w:val="16"/>
                <w:szCs w:val="16"/>
              </w:rPr>
            </w:pPr>
            <w:r>
              <w:rPr>
                <w:rFonts w:ascii="Arial Narrow" w:eastAsia="Batang" w:hAnsi="Arial Narrow"/>
                <w:sz w:val="16"/>
                <w:szCs w:val="16"/>
              </w:rPr>
              <w:t>415</w:t>
            </w:r>
          </w:p>
        </w:tc>
        <w:tc>
          <w:tcPr>
            <w:tcW w:w="440" w:type="dxa"/>
            <w:shd w:val="clear" w:color="auto" w:fill="FFFFFF"/>
            <w:vAlign w:val="center"/>
          </w:tcPr>
          <w:p w14:paraId="0C317D8F" w14:textId="77777777" w:rsidR="002F6067" w:rsidRPr="001A04DD" w:rsidRDefault="002F6067" w:rsidP="00C26849">
            <w:pPr>
              <w:tabs>
                <w:tab w:val="left" w:pos="142"/>
              </w:tabs>
              <w:jc w:val="center"/>
              <w:rPr>
                <w:rFonts w:ascii="Arial Narrow" w:eastAsia="Batang" w:hAnsi="Arial Narrow"/>
                <w:sz w:val="16"/>
                <w:szCs w:val="16"/>
              </w:rPr>
            </w:pPr>
            <w:r>
              <w:rPr>
                <w:rFonts w:ascii="Arial Narrow" w:eastAsia="Batang" w:hAnsi="Arial Narrow"/>
                <w:sz w:val="16"/>
                <w:szCs w:val="16"/>
              </w:rPr>
              <w:t>437</w:t>
            </w:r>
          </w:p>
        </w:tc>
        <w:tc>
          <w:tcPr>
            <w:tcW w:w="441" w:type="dxa"/>
            <w:shd w:val="clear" w:color="auto" w:fill="FFFFFF"/>
            <w:vAlign w:val="center"/>
          </w:tcPr>
          <w:p w14:paraId="61AA83AE" w14:textId="77777777" w:rsidR="002F6067" w:rsidRPr="001A04DD" w:rsidRDefault="002F6067" w:rsidP="00C26849">
            <w:pPr>
              <w:tabs>
                <w:tab w:val="left" w:pos="142"/>
              </w:tabs>
              <w:jc w:val="center"/>
              <w:rPr>
                <w:rFonts w:ascii="Arial Narrow" w:eastAsia="Batang" w:hAnsi="Arial Narrow"/>
                <w:sz w:val="16"/>
                <w:szCs w:val="16"/>
              </w:rPr>
            </w:pPr>
            <w:r>
              <w:rPr>
                <w:rFonts w:ascii="Arial Narrow" w:eastAsia="Batang" w:hAnsi="Arial Narrow"/>
                <w:sz w:val="16"/>
                <w:szCs w:val="16"/>
              </w:rPr>
              <w:t>449</w:t>
            </w:r>
          </w:p>
        </w:tc>
        <w:tc>
          <w:tcPr>
            <w:tcW w:w="440" w:type="dxa"/>
            <w:shd w:val="clear" w:color="auto" w:fill="FFFFFF"/>
            <w:vAlign w:val="center"/>
          </w:tcPr>
          <w:p w14:paraId="658A94E8" w14:textId="77777777" w:rsidR="002F6067" w:rsidRPr="001A04DD" w:rsidRDefault="002F6067" w:rsidP="00C26849">
            <w:pPr>
              <w:tabs>
                <w:tab w:val="left" w:pos="142"/>
              </w:tabs>
              <w:jc w:val="center"/>
              <w:rPr>
                <w:rFonts w:ascii="Arial Narrow" w:eastAsia="Batang" w:hAnsi="Arial Narrow"/>
                <w:sz w:val="16"/>
                <w:szCs w:val="16"/>
              </w:rPr>
            </w:pPr>
            <w:r>
              <w:rPr>
                <w:rFonts w:ascii="Arial Narrow" w:eastAsia="Batang" w:hAnsi="Arial Narrow"/>
                <w:sz w:val="16"/>
                <w:szCs w:val="16"/>
              </w:rPr>
              <w:t>465</w:t>
            </w:r>
          </w:p>
        </w:tc>
        <w:tc>
          <w:tcPr>
            <w:tcW w:w="440" w:type="dxa"/>
            <w:shd w:val="clear" w:color="auto" w:fill="FFFFFF"/>
            <w:vAlign w:val="center"/>
          </w:tcPr>
          <w:p w14:paraId="107F7B4D" w14:textId="77777777" w:rsidR="002F6067" w:rsidRPr="001A04DD" w:rsidRDefault="002F6067" w:rsidP="00C26849">
            <w:pPr>
              <w:tabs>
                <w:tab w:val="left" w:pos="142"/>
              </w:tabs>
              <w:jc w:val="center"/>
              <w:rPr>
                <w:rFonts w:ascii="Arial Narrow" w:eastAsia="Batang" w:hAnsi="Arial Narrow"/>
                <w:sz w:val="16"/>
                <w:szCs w:val="16"/>
              </w:rPr>
            </w:pPr>
            <w:r>
              <w:rPr>
                <w:rFonts w:ascii="Arial Narrow" w:eastAsia="Batang" w:hAnsi="Arial Narrow"/>
                <w:sz w:val="16"/>
                <w:szCs w:val="16"/>
              </w:rPr>
              <w:t>479</w:t>
            </w:r>
          </w:p>
        </w:tc>
        <w:tc>
          <w:tcPr>
            <w:tcW w:w="440" w:type="dxa"/>
            <w:shd w:val="clear" w:color="auto" w:fill="FFFFFF"/>
            <w:vAlign w:val="center"/>
          </w:tcPr>
          <w:p w14:paraId="05A9E57C" w14:textId="77777777" w:rsidR="002F6067" w:rsidRPr="001A04DD" w:rsidRDefault="002F6067" w:rsidP="00C26849">
            <w:pPr>
              <w:tabs>
                <w:tab w:val="left" w:pos="142"/>
              </w:tabs>
              <w:jc w:val="center"/>
              <w:rPr>
                <w:rFonts w:ascii="Arial Narrow" w:eastAsia="Batang" w:hAnsi="Arial Narrow"/>
                <w:sz w:val="16"/>
                <w:szCs w:val="16"/>
              </w:rPr>
            </w:pPr>
            <w:r>
              <w:rPr>
                <w:rFonts w:ascii="Arial Narrow" w:eastAsia="Batang" w:hAnsi="Arial Narrow"/>
                <w:sz w:val="16"/>
                <w:szCs w:val="16"/>
              </w:rPr>
              <w:t>499</w:t>
            </w:r>
          </w:p>
        </w:tc>
        <w:tc>
          <w:tcPr>
            <w:tcW w:w="441" w:type="dxa"/>
            <w:shd w:val="clear" w:color="auto" w:fill="FFFFFF"/>
            <w:vAlign w:val="center"/>
          </w:tcPr>
          <w:p w14:paraId="61D5757A" w14:textId="77777777" w:rsidR="002F6067" w:rsidRPr="001A04DD" w:rsidRDefault="002F6067" w:rsidP="00C26849">
            <w:pPr>
              <w:tabs>
                <w:tab w:val="left" w:pos="142"/>
              </w:tabs>
              <w:jc w:val="center"/>
              <w:rPr>
                <w:rFonts w:ascii="Arial Narrow" w:eastAsia="Batang" w:hAnsi="Arial Narrow"/>
                <w:sz w:val="16"/>
                <w:szCs w:val="16"/>
              </w:rPr>
            </w:pPr>
            <w:r>
              <w:rPr>
                <w:rFonts w:ascii="Arial Narrow" w:eastAsia="Batang" w:hAnsi="Arial Narrow"/>
                <w:sz w:val="16"/>
                <w:szCs w:val="16"/>
              </w:rPr>
              <w:t>525</w:t>
            </w:r>
          </w:p>
        </w:tc>
        <w:tc>
          <w:tcPr>
            <w:tcW w:w="441" w:type="dxa"/>
            <w:shd w:val="clear" w:color="auto" w:fill="FFFFFF"/>
            <w:vAlign w:val="center"/>
          </w:tcPr>
          <w:p w14:paraId="5508A256" w14:textId="77777777" w:rsidR="002F6067" w:rsidRPr="001A04DD" w:rsidRDefault="002F6067" w:rsidP="00C26849">
            <w:pPr>
              <w:tabs>
                <w:tab w:val="left" w:pos="142"/>
              </w:tabs>
              <w:jc w:val="center"/>
              <w:rPr>
                <w:rFonts w:ascii="Arial Narrow" w:eastAsia="Batang" w:hAnsi="Arial Narrow"/>
                <w:sz w:val="16"/>
                <w:szCs w:val="16"/>
              </w:rPr>
            </w:pPr>
            <w:r>
              <w:rPr>
                <w:rFonts w:ascii="Arial Narrow" w:eastAsia="Batang" w:hAnsi="Arial Narrow"/>
                <w:sz w:val="16"/>
                <w:szCs w:val="16"/>
              </w:rPr>
              <w:t>562</w:t>
            </w:r>
          </w:p>
        </w:tc>
      </w:tr>
      <w:tr w:rsidR="002F6067" w:rsidRPr="001A04DD" w14:paraId="544D2FD4" w14:textId="77777777" w:rsidTr="00C26849">
        <w:trPr>
          <w:trHeight w:val="259"/>
        </w:trPr>
        <w:tc>
          <w:tcPr>
            <w:tcW w:w="700" w:type="dxa"/>
            <w:tcBorders>
              <w:bottom w:val="single" w:sz="4" w:space="0" w:color="auto"/>
            </w:tcBorders>
            <w:shd w:val="clear" w:color="auto" w:fill="FFFFFF"/>
            <w:vAlign w:val="center"/>
          </w:tcPr>
          <w:p w14:paraId="45A26045" w14:textId="77777777" w:rsidR="002F6067" w:rsidRPr="001A04DD" w:rsidRDefault="002F6067" w:rsidP="00C26849">
            <w:pPr>
              <w:tabs>
                <w:tab w:val="left" w:pos="142"/>
              </w:tabs>
              <w:rPr>
                <w:rFonts w:ascii="Arial Narrow" w:eastAsia="Batang" w:hAnsi="Arial Narrow"/>
                <w:sz w:val="16"/>
                <w:szCs w:val="16"/>
              </w:rPr>
            </w:pPr>
            <w:r w:rsidRPr="001A04DD">
              <w:rPr>
                <w:rFonts w:ascii="Arial Narrow" w:eastAsia="Batang" w:hAnsi="Arial Narrow"/>
                <w:sz w:val="16"/>
                <w:szCs w:val="16"/>
              </w:rPr>
              <w:t>IM</w:t>
            </w:r>
          </w:p>
        </w:tc>
        <w:tc>
          <w:tcPr>
            <w:tcW w:w="440" w:type="dxa"/>
            <w:tcBorders>
              <w:bottom w:val="single" w:sz="4" w:space="0" w:color="auto"/>
            </w:tcBorders>
            <w:shd w:val="clear" w:color="auto" w:fill="FFFFFF"/>
            <w:vAlign w:val="center"/>
          </w:tcPr>
          <w:p w14:paraId="0154012D" w14:textId="77777777" w:rsidR="002F6067" w:rsidRPr="001A04DD" w:rsidRDefault="002F6067" w:rsidP="00C26849">
            <w:pPr>
              <w:tabs>
                <w:tab w:val="left" w:pos="142"/>
              </w:tabs>
              <w:jc w:val="center"/>
              <w:rPr>
                <w:rFonts w:ascii="Arial Narrow" w:eastAsia="Batang" w:hAnsi="Arial Narrow"/>
                <w:sz w:val="16"/>
                <w:szCs w:val="16"/>
              </w:rPr>
            </w:pPr>
            <w:r>
              <w:rPr>
                <w:rFonts w:ascii="Arial Narrow" w:eastAsia="Batang" w:hAnsi="Arial Narrow"/>
                <w:sz w:val="16"/>
                <w:szCs w:val="16"/>
              </w:rPr>
              <w:t>343</w:t>
            </w:r>
          </w:p>
        </w:tc>
        <w:tc>
          <w:tcPr>
            <w:tcW w:w="440" w:type="dxa"/>
            <w:tcBorders>
              <w:bottom w:val="single" w:sz="4" w:space="0" w:color="auto"/>
            </w:tcBorders>
            <w:shd w:val="clear" w:color="auto" w:fill="FFFFFF"/>
            <w:vAlign w:val="center"/>
          </w:tcPr>
          <w:p w14:paraId="0EBDC11D" w14:textId="77777777" w:rsidR="002F6067" w:rsidRPr="001A04DD" w:rsidRDefault="002F6067" w:rsidP="00C26849">
            <w:pPr>
              <w:tabs>
                <w:tab w:val="left" w:pos="142"/>
              </w:tabs>
              <w:jc w:val="center"/>
              <w:rPr>
                <w:rFonts w:ascii="Arial Narrow" w:eastAsia="Batang" w:hAnsi="Arial Narrow"/>
                <w:sz w:val="16"/>
                <w:szCs w:val="16"/>
              </w:rPr>
            </w:pPr>
            <w:r>
              <w:rPr>
                <w:rFonts w:ascii="Arial Narrow" w:eastAsia="Batang" w:hAnsi="Arial Narrow"/>
                <w:sz w:val="16"/>
                <w:szCs w:val="16"/>
              </w:rPr>
              <w:t>346</w:t>
            </w:r>
          </w:p>
        </w:tc>
        <w:tc>
          <w:tcPr>
            <w:tcW w:w="440" w:type="dxa"/>
            <w:tcBorders>
              <w:bottom w:val="single" w:sz="4" w:space="0" w:color="auto"/>
            </w:tcBorders>
            <w:shd w:val="clear" w:color="auto" w:fill="FFFFFF"/>
            <w:vAlign w:val="center"/>
          </w:tcPr>
          <w:p w14:paraId="20A63DFF" w14:textId="77777777" w:rsidR="002F6067" w:rsidRPr="001A04DD" w:rsidRDefault="002F6067" w:rsidP="00C26849">
            <w:pPr>
              <w:tabs>
                <w:tab w:val="left" w:pos="142"/>
              </w:tabs>
              <w:jc w:val="center"/>
              <w:rPr>
                <w:rFonts w:ascii="Arial Narrow" w:eastAsia="Batang" w:hAnsi="Arial Narrow"/>
                <w:sz w:val="16"/>
                <w:szCs w:val="16"/>
              </w:rPr>
            </w:pPr>
            <w:r>
              <w:rPr>
                <w:rFonts w:ascii="Arial Narrow" w:eastAsia="Batang" w:hAnsi="Arial Narrow"/>
                <w:sz w:val="16"/>
                <w:szCs w:val="16"/>
              </w:rPr>
              <w:t>350</w:t>
            </w:r>
          </w:p>
        </w:tc>
        <w:tc>
          <w:tcPr>
            <w:tcW w:w="441" w:type="dxa"/>
            <w:tcBorders>
              <w:bottom w:val="single" w:sz="4" w:space="0" w:color="auto"/>
            </w:tcBorders>
            <w:shd w:val="clear" w:color="auto" w:fill="FFFFFF"/>
            <w:vAlign w:val="center"/>
          </w:tcPr>
          <w:p w14:paraId="24A5110E" w14:textId="77777777" w:rsidR="002F6067" w:rsidRPr="001A04DD" w:rsidRDefault="002F6067" w:rsidP="00C26849">
            <w:pPr>
              <w:tabs>
                <w:tab w:val="left" w:pos="142"/>
              </w:tabs>
              <w:jc w:val="center"/>
              <w:rPr>
                <w:rFonts w:ascii="Arial Narrow" w:eastAsia="Batang" w:hAnsi="Arial Narrow"/>
                <w:sz w:val="16"/>
                <w:szCs w:val="16"/>
              </w:rPr>
            </w:pPr>
            <w:r>
              <w:rPr>
                <w:rFonts w:ascii="Arial Narrow" w:eastAsia="Batang" w:hAnsi="Arial Narrow"/>
                <w:sz w:val="16"/>
                <w:szCs w:val="16"/>
              </w:rPr>
              <w:t>355</w:t>
            </w:r>
          </w:p>
        </w:tc>
        <w:tc>
          <w:tcPr>
            <w:tcW w:w="440" w:type="dxa"/>
            <w:tcBorders>
              <w:bottom w:val="single" w:sz="4" w:space="0" w:color="auto"/>
            </w:tcBorders>
            <w:shd w:val="clear" w:color="auto" w:fill="FFFFFF"/>
            <w:vAlign w:val="center"/>
          </w:tcPr>
          <w:p w14:paraId="6B8C04C3" w14:textId="77777777" w:rsidR="002F6067" w:rsidRPr="001A04DD" w:rsidRDefault="002F6067" w:rsidP="00C26849">
            <w:pPr>
              <w:tabs>
                <w:tab w:val="left" w:pos="142"/>
              </w:tabs>
              <w:jc w:val="center"/>
              <w:rPr>
                <w:rFonts w:ascii="Arial Narrow" w:eastAsia="Batang" w:hAnsi="Arial Narrow"/>
                <w:sz w:val="16"/>
                <w:szCs w:val="16"/>
              </w:rPr>
            </w:pPr>
            <w:r>
              <w:rPr>
                <w:rFonts w:ascii="Arial Narrow" w:eastAsia="Batang" w:hAnsi="Arial Narrow"/>
                <w:sz w:val="16"/>
                <w:szCs w:val="16"/>
              </w:rPr>
              <w:t>361</w:t>
            </w:r>
          </w:p>
        </w:tc>
        <w:tc>
          <w:tcPr>
            <w:tcW w:w="440" w:type="dxa"/>
            <w:tcBorders>
              <w:bottom w:val="single" w:sz="4" w:space="0" w:color="auto"/>
            </w:tcBorders>
            <w:shd w:val="clear" w:color="auto" w:fill="FFFFFF"/>
            <w:vAlign w:val="center"/>
          </w:tcPr>
          <w:p w14:paraId="759F97A6" w14:textId="77777777" w:rsidR="002F6067" w:rsidRPr="001A04DD" w:rsidRDefault="002F6067" w:rsidP="00C26849">
            <w:pPr>
              <w:tabs>
                <w:tab w:val="left" w:pos="142"/>
              </w:tabs>
              <w:jc w:val="center"/>
              <w:rPr>
                <w:rFonts w:ascii="Arial Narrow" w:eastAsia="Batang" w:hAnsi="Arial Narrow"/>
                <w:sz w:val="16"/>
                <w:szCs w:val="16"/>
              </w:rPr>
            </w:pPr>
            <w:r>
              <w:rPr>
                <w:rFonts w:ascii="Arial Narrow" w:eastAsia="Batang" w:hAnsi="Arial Narrow"/>
                <w:sz w:val="16"/>
                <w:szCs w:val="16"/>
              </w:rPr>
              <w:t>369</w:t>
            </w:r>
          </w:p>
        </w:tc>
        <w:tc>
          <w:tcPr>
            <w:tcW w:w="440" w:type="dxa"/>
            <w:tcBorders>
              <w:bottom w:val="single" w:sz="4" w:space="0" w:color="auto"/>
            </w:tcBorders>
            <w:shd w:val="clear" w:color="auto" w:fill="FFFFFF"/>
            <w:vAlign w:val="center"/>
          </w:tcPr>
          <w:p w14:paraId="0689A5A2" w14:textId="77777777" w:rsidR="002F6067" w:rsidRPr="001A04DD" w:rsidRDefault="002F6067" w:rsidP="00C26849">
            <w:pPr>
              <w:tabs>
                <w:tab w:val="left" w:pos="142"/>
              </w:tabs>
              <w:jc w:val="center"/>
              <w:rPr>
                <w:rFonts w:ascii="Arial Narrow" w:eastAsia="Batang" w:hAnsi="Arial Narrow"/>
                <w:sz w:val="16"/>
                <w:szCs w:val="16"/>
              </w:rPr>
            </w:pPr>
            <w:r>
              <w:rPr>
                <w:rFonts w:ascii="Arial Narrow" w:eastAsia="Batang" w:hAnsi="Arial Narrow"/>
                <w:sz w:val="16"/>
                <w:szCs w:val="16"/>
              </w:rPr>
              <w:t>385</w:t>
            </w:r>
          </w:p>
        </w:tc>
        <w:tc>
          <w:tcPr>
            <w:tcW w:w="441" w:type="dxa"/>
            <w:tcBorders>
              <w:bottom w:val="single" w:sz="4" w:space="0" w:color="auto"/>
            </w:tcBorders>
            <w:shd w:val="clear" w:color="auto" w:fill="FFFFFF"/>
            <w:vAlign w:val="center"/>
          </w:tcPr>
          <w:p w14:paraId="69A3E1BC" w14:textId="77777777" w:rsidR="002F6067" w:rsidRPr="001A04DD" w:rsidRDefault="002F6067" w:rsidP="00C26849">
            <w:pPr>
              <w:tabs>
                <w:tab w:val="left" w:pos="142"/>
              </w:tabs>
              <w:jc w:val="center"/>
              <w:rPr>
                <w:rFonts w:ascii="Arial Narrow" w:eastAsia="Batang" w:hAnsi="Arial Narrow"/>
                <w:sz w:val="16"/>
                <w:szCs w:val="16"/>
              </w:rPr>
            </w:pPr>
            <w:r>
              <w:rPr>
                <w:rFonts w:ascii="Arial Narrow" w:eastAsia="Batang" w:hAnsi="Arial Narrow"/>
                <w:sz w:val="16"/>
                <w:szCs w:val="16"/>
              </w:rPr>
              <w:t>394</w:t>
            </w:r>
          </w:p>
        </w:tc>
        <w:tc>
          <w:tcPr>
            <w:tcW w:w="440" w:type="dxa"/>
            <w:tcBorders>
              <w:bottom w:val="single" w:sz="4" w:space="0" w:color="auto"/>
            </w:tcBorders>
            <w:shd w:val="clear" w:color="auto" w:fill="FFFFFF"/>
            <w:vAlign w:val="center"/>
          </w:tcPr>
          <w:p w14:paraId="4F17D7BE" w14:textId="77777777" w:rsidR="002F6067" w:rsidRPr="001A04DD" w:rsidRDefault="002F6067" w:rsidP="00C26849">
            <w:pPr>
              <w:tabs>
                <w:tab w:val="left" w:pos="142"/>
              </w:tabs>
              <w:jc w:val="center"/>
              <w:rPr>
                <w:rFonts w:ascii="Arial Narrow" w:eastAsia="Batang" w:hAnsi="Arial Narrow"/>
                <w:sz w:val="16"/>
                <w:szCs w:val="16"/>
              </w:rPr>
            </w:pPr>
            <w:r>
              <w:rPr>
                <w:rFonts w:ascii="Arial Narrow" w:eastAsia="Batang" w:hAnsi="Arial Narrow"/>
                <w:sz w:val="16"/>
                <w:szCs w:val="16"/>
              </w:rPr>
              <w:t>407</w:t>
            </w:r>
          </w:p>
        </w:tc>
        <w:tc>
          <w:tcPr>
            <w:tcW w:w="440" w:type="dxa"/>
            <w:tcBorders>
              <w:bottom w:val="single" w:sz="4" w:space="0" w:color="auto"/>
            </w:tcBorders>
            <w:shd w:val="clear" w:color="auto" w:fill="FFFFFF"/>
            <w:vAlign w:val="center"/>
          </w:tcPr>
          <w:p w14:paraId="60BC63D2" w14:textId="77777777" w:rsidR="002F6067" w:rsidRPr="001A04DD" w:rsidRDefault="002F6067" w:rsidP="00C26849">
            <w:pPr>
              <w:tabs>
                <w:tab w:val="left" w:pos="142"/>
              </w:tabs>
              <w:jc w:val="center"/>
              <w:rPr>
                <w:rFonts w:ascii="Arial Narrow" w:eastAsia="Batang" w:hAnsi="Arial Narrow"/>
                <w:sz w:val="16"/>
                <w:szCs w:val="16"/>
              </w:rPr>
            </w:pPr>
            <w:r>
              <w:rPr>
                <w:rFonts w:ascii="Arial Narrow" w:eastAsia="Batang" w:hAnsi="Arial Narrow"/>
                <w:sz w:val="16"/>
                <w:szCs w:val="16"/>
              </w:rPr>
              <w:t>416</w:t>
            </w:r>
          </w:p>
        </w:tc>
        <w:tc>
          <w:tcPr>
            <w:tcW w:w="440" w:type="dxa"/>
            <w:tcBorders>
              <w:bottom w:val="single" w:sz="4" w:space="0" w:color="auto"/>
            </w:tcBorders>
            <w:shd w:val="clear" w:color="auto" w:fill="FFFFFF"/>
            <w:vAlign w:val="center"/>
          </w:tcPr>
          <w:p w14:paraId="364E5A4A" w14:textId="77777777" w:rsidR="002F6067" w:rsidRPr="001A04DD" w:rsidRDefault="002F6067" w:rsidP="00C26849">
            <w:pPr>
              <w:tabs>
                <w:tab w:val="left" w:pos="142"/>
              </w:tabs>
              <w:jc w:val="center"/>
              <w:rPr>
                <w:rFonts w:ascii="Arial Narrow" w:eastAsia="Batang" w:hAnsi="Arial Narrow"/>
                <w:sz w:val="16"/>
                <w:szCs w:val="16"/>
              </w:rPr>
            </w:pPr>
            <w:r>
              <w:rPr>
                <w:rFonts w:ascii="Arial Narrow" w:eastAsia="Batang" w:hAnsi="Arial Narrow"/>
                <w:sz w:val="16"/>
                <w:szCs w:val="16"/>
              </w:rPr>
              <w:t>430</w:t>
            </w:r>
          </w:p>
        </w:tc>
        <w:tc>
          <w:tcPr>
            <w:tcW w:w="441" w:type="dxa"/>
            <w:tcBorders>
              <w:bottom w:val="single" w:sz="4" w:space="0" w:color="auto"/>
            </w:tcBorders>
            <w:shd w:val="clear" w:color="auto" w:fill="FFFFFF"/>
            <w:vAlign w:val="center"/>
          </w:tcPr>
          <w:p w14:paraId="76EA8B0B" w14:textId="77777777" w:rsidR="002F6067" w:rsidRPr="001A04DD" w:rsidRDefault="002F6067" w:rsidP="00C26849">
            <w:pPr>
              <w:tabs>
                <w:tab w:val="left" w:pos="142"/>
              </w:tabs>
              <w:jc w:val="center"/>
              <w:rPr>
                <w:rFonts w:ascii="Arial Narrow" w:eastAsia="Batang" w:hAnsi="Arial Narrow"/>
                <w:sz w:val="16"/>
                <w:szCs w:val="16"/>
              </w:rPr>
            </w:pPr>
            <w:r>
              <w:rPr>
                <w:rFonts w:ascii="Arial Narrow" w:eastAsia="Batang" w:hAnsi="Arial Narrow"/>
                <w:sz w:val="16"/>
                <w:szCs w:val="16"/>
              </w:rPr>
              <w:t>450</w:t>
            </w:r>
          </w:p>
        </w:tc>
        <w:tc>
          <w:tcPr>
            <w:tcW w:w="441" w:type="dxa"/>
            <w:tcBorders>
              <w:bottom w:val="single" w:sz="4" w:space="0" w:color="auto"/>
            </w:tcBorders>
            <w:shd w:val="clear" w:color="auto" w:fill="FFFFFF"/>
            <w:vAlign w:val="center"/>
          </w:tcPr>
          <w:p w14:paraId="1EE50DC0" w14:textId="77777777" w:rsidR="002F6067" w:rsidRPr="001A04DD" w:rsidRDefault="002F6067" w:rsidP="00C26849">
            <w:pPr>
              <w:tabs>
                <w:tab w:val="left" w:pos="142"/>
              </w:tabs>
              <w:jc w:val="center"/>
              <w:rPr>
                <w:rFonts w:ascii="Arial Narrow" w:eastAsia="Batang" w:hAnsi="Arial Narrow"/>
                <w:sz w:val="16"/>
                <w:szCs w:val="16"/>
              </w:rPr>
            </w:pPr>
            <w:r>
              <w:rPr>
                <w:rFonts w:ascii="Arial Narrow" w:eastAsia="Batang" w:hAnsi="Arial Narrow"/>
                <w:sz w:val="16"/>
                <w:szCs w:val="16"/>
              </w:rPr>
              <w:t>476</w:t>
            </w:r>
          </w:p>
        </w:tc>
      </w:tr>
      <w:tr w:rsidR="002F6067" w:rsidRPr="001A04DD" w14:paraId="11C8C345" w14:textId="77777777" w:rsidTr="00C26849">
        <w:trPr>
          <w:trHeight w:val="79"/>
        </w:trPr>
        <w:tc>
          <w:tcPr>
            <w:tcW w:w="700" w:type="dxa"/>
            <w:shd w:val="clear" w:color="auto" w:fill="A6A6A6"/>
            <w:vAlign w:val="center"/>
          </w:tcPr>
          <w:p w14:paraId="3030B0E2" w14:textId="77777777" w:rsidR="002F6067" w:rsidRPr="001A04DD" w:rsidRDefault="002F6067" w:rsidP="00C26849">
            <w:pPr>
              <w:tabs>
                <w:tab w:val="left" w:pos="142"/>
              </w:tabs>
              <w:rPr>
                <w:rFonts w:ascii="Arial Narrow" w:eastAsia="Batang" w:hAnsi="Arial Narrow"/>
                <w:color w:val="FF0000"/>
                <w:sz w:val="16"/>
                <w:szCs w:val="16"/>
              </w:rPr>
            </w:pPr>
          </w:p>
        </w:tc>
        <w:tc>
          <w:tcPr>
            <w:tcW w:w="440" w:type="dxa"/>
            <w:shd w:val="clear" w:color="auto" w:fill="A6A6A6"/>
            <w:vAlign w:val="center"/>
          </w:tcPr>
          <w:p w14:paraId="56FE91E9" w14:textId="77777777" w:rsidR="002F6067" w:rsidRPr="001A04DD" w:rsidRDefault="002F6067" w:rsidP="00C26849">
            <w:pPr>
              <w:tabs>
                <w:tab w:val="left" w:pos="142"/>
              </w:tabs>
              <w:jc w:val="center"/>
              <w:rPr>
                <w:rFonts w:ascii="Arial Narrow" w:eastAsia="Batang" w:hAnsi="Arial Narrow"/>
                <w:color w:val="FF0000"/>
                <w:sz w:val="16"/>
                <w:szCs w:val="16"/>
              </w:rPr>
            </w:pPr>
          </w:p>
        </w:tc>
        <w:tc>
          <w:tcPr>
            <w:tcW w:w="440" w:type="dxa"/>
            <w:shd w:val="clear" w:color="auto" w:fill="A6A6A6"/>
            <w:vAlign w:val="center"/>
          </w:tcPr>
          <w:p w14:paraId="7F30803E" w14:textId="77777777" w:rsidR="002F6067" w:rsidRPr="001A04DD" w:rsidRDefault="002F6067" w:rsidP="00C26849">
            <w:pPr>
              <w:tabs>
                <w:tab w:val="left" w:pos="142"/>
              </w:tabs>
              <w:jc w:val="center"/>
              <w:rPr>
                <w:rFonts w:ascii="Arial Narrow" w:eastAsia="Batang" w:hAnsi="Arial Narrow"/>
                <w:color w:val="FF0000"/>
                <w:sz w:val="16"/>
                <w:szCs w:val="16"/>
              </w:rPr>
            </w:pPr>
          </w:p>
        </w:tc>
        <w:tc>
          <w:tcPr>
            <w:tcW w:w="440" w:type="dxa"/>
            <w:shd w:val="clear" w:color="auto" w:fill="A6A6A6"/>
            <w:vAlign w:val="center"/>
          </w:tcPr>
          <w:p w14:paraId="02B4BA3F" w14:textId="77777777" w:rsidR="002F6067" w:rsidRPr="001A04DD" w:rsidRDefault="002F6067" w:rsidP="00C26849">
            <w:pPr>
              <w:tabs>
                <w:tab w:val="left" w:pos="142"/>
              </w:tabs>
              <w:jc w:val="center"/>
              <w:rPr>
                <w:rFonts w:ascii="Arial Narrow" w:eastAsia="Batang" w:hAnsi="Arial Narrow"/>
                <w:color w:val="FF0000"/>
                <w:sz w:val="16"/>
                <w:szCs w:val="16"/>
              </w:rPr>
            </w:pPr>
          </w:p>
        </w:tc>
        <w:tc>
          <w:tcPr>
            <w:tcW w:w="441" w:type="dxa"/>
            <w:shd w:val="clear" w:color="auto" w:fill="A6A6A6"/>
            <w:vAlign w:val="center"/>
          </w:tcPr>
          <w:p w14:paraId="6A59AFC4" w14:textId="77777777" w:rsidR="002F6067" w:rsidRPr="001A04DD" w:rsidRDefault="002F6067" w:rsidP="00C26849">
            <w:pPr>
              <w:tabs>
                <w:tab w:val="left" w:pos="142"/>
              </w:tabs>
              <w:jc w:val="center"/>
              <w:rPr>
                <w:rFonts w:ascii="Arial Narrow" w:eastAsia="Batang" w:hAnsi="Arial Narrow"/>
                <w:color w:val="FF0000"/>
                <w:sz w:val="16"/>
                <w:szCs w:val="16"/>
              </w:rPr>
            </w:pPr>
          </w:p>
        </w:tc>
        <w:tc>
          <w:tcPr>
            <w:tcW w:w="440" w:type="dxa"/>
            <w:shd w:val="clear" w:color="auto" w:fill="A6A6A6"/>
            <w:vAlign w:val="center"/>
          </w:tcPr>
          <w:p w14:paraId="0DB8EAD8" w14:textId="77777777" w:rsidR="002F6067" w:rsidRPr="001A04DD" w:rsidRDefault="002F6067" w:rsidP="00C26849">
            <w:pPr>
              <w:tabs>
                <w:tab w:val="left" w:pos="142"/>
              </w:tabs>
              <w:jc w:val="center"/>
              <w:rPr>
                <w:rFonts w:ascii="Arial Narrow" w:eastAsia="Batang" w:hAnsi="Arial Narrow"/>
                <w:color w:val="FF0000"/>
                <w:sz w:val="16"/>
                <w:szCs w:val="16"/>
              </w:rPr>
            </w:pPr>
          </w:p>
        </w:tc>
        <w:tc>
          <w:tcPr>
            <w:tcW w:w="440" w:type="dxa"/>
            <w:shd w:val="clear" w:color="auto" w:fill="A6A6A6"/>
            <w:vAlign w:val="center"/>
          </w:tcPr>
          <w:p w14:paraId="0A161586" w14:textId="77777777" w:rsidR="002F6067" w:rsidRPr="001A04DD" w:rsidRDefault="002F6067" w:rsidP="00C26849">
            <w:pPr>
              <w:tabs>
                <w:tab w:val="left" w:pos="142"/>
              </w:tabs>
              <w:jc w:val="center"/>
              <w:rPr>
                <w:rFonts w:ascii="Arial Narrow" w:eastAsia="Batang" w:hAnsi="Arial Narrow"/>
                <w:color w:val="FF0000"/>
                <w:sz w:val="16"/>
                <w:szCs w:val="16"/>
              </w:rPr>
            </w:pPr>
          </w:p>
        </w:tc>
        <w:tc>
          <w:tcPr>
            <w:tcW w:w="440" w:type="dxa"/>
            <w:shd w:val="clear" w:color="auto" w:fill="A6A6A6"/>
            <w:vAlign w:val="center"/>
          </w:tcPr>
          <w:p w14:paraId="0C4459E0" w14:textId="77777777" w:rsidR="002F6067" w:rsidRPr="001A04DD" w:rsidRDefault="002F6067" w:rsidP="00C26849">
            <w:pPr>
              <w:tabs>
                <w:tab w:val="left" w:pos="142"/>
              </w:tabs>
              <w:jc w:val="center"/>
              <w:rPr>
                <w:rFonts w:ascii="Arial Narrow" w:eastAsia="Batang" w:hAnsi="Arial Narrow"/>
                <w:color w:val="FF0000"/>
                <w:sz w:val="16"/>
                <w:szCs w:val="16"/>
              </w:rPr>
            </w:pPr>
          </w:p>
        </w:tc>
        <w:tc>
          <w:tcPr>
            <w:tcW w:w="441" w:type="dxa"/>
            <w:shd w:val="clear" w:color="auto" w:fill="A6A6A6"/>
            <w:vAlign w:val="center"/>
          </w:tcPr>
          <w:p w14:paraId="35388F96" w14:textId="77777777" w:rsidR="002F6067" w:rsidRPr="001A04DD" w:rsidRDefault="002F6067" w:rsidP="00C26849">
            <w:pPr>
              <w:tabs>
                <w:tab w:val="left" w:pos="142"/>
              </w:tabs>
              <w:jc w:val="center"/>
              <w:rPr>
                <w:rFonts w:ascii="Arial Narrow" w:eastAsia="Batang" w:hAnsi="Arial Narrow"/>
                <w:color w:val="FF0000"/>
                <w:sz w:val="16"/>
                <w:szCs w:val="16"/>
              </w:rPr>
            </w:pPr>
          </w:p>
        </w:tc>
        <w:tc>
          <w:tcPr>
            <w:tcW w:w="440" w:type="dxa"/>
            <w:shd w:val="clear" w:color="auto" w:fill="A6A6A6"/>
            <w:vAlign w:val="center"/>
          </w:tcPr>
          <w:p w14:paraId="55E94395" w14:textId="77777777" w:rsidR="002F6067" w:rsidRPr="001A04DD" w:rsidRDefault="002F6067" w:rsidP="00C26849">
            <w:pPr>
              <w:tabs>
                <w:tab w:val="left" w:pos="142"/>
              </w:tabs>
              <w:jc w:val="center"/>
              <w:rPr>
                <w:rFonts w:ascii="Arial Narrow" w:eastAsia="Batang" w:hAnsi="Arial Narrow"/>
                <w:color w:val="FF0000"/>
                <w:sz w:val="16"/>
                <w:szCs w:val="16"/>
              </w:rPr>
            </w:pPr>
          </w:p>
        </w:tc>
        <w:tc>
          <w:tcPr>
            <w:tcW w:w="440" w:type="dxa"/>
            <w:shd w:val="clear" w:color="auto" w:fill="A6A6A6"/>
            <w:vAlign w:val="center"/>
          </w:tcPr>
          <w:p w14:paraId="70D2A004" w14:textId="77777777" w:rsidR="002F6067" w:rsidRPr="001A04DD" w:rsidRDefault="002F6067" w:rsidP="00C26849">
            <w:pPr>
              <w:tabs>
                <w:tab w:val="left" w:pos="142"/>
              </w:tabs>
              <w:jc w:val="center"/>
              <w:rPr>
                <w:rFonts w:ascii="Arial Narrow" w:eastAsia="Batang" w:hAnsi="Arial Narrow"/>
                <w:color w:val="FF0000"/>
                <w:sz w:val="16"/>
                <w:szCs w:val="16"/>
              </w:rPr>
            </w:pPr>
          </w:p>
        </w:tc>
        <w:tc>
          <w:tcPr>
            <w:tcW w:w="440" w:type="dxa"/>
            <w:shd w:val="clear" w:color="auto" w:fill="A6A6A6"/>
            <w:vAlign w:val="center"/>
          </w:tcPr>
          <w:p w14:paraId="5B51A114" w14:textId="77777777" w:rsidR="002F6067" w:rsidRPr="001A04DD" w:rsidRDefault="002F6067" w:rsidP="00C26849">
            <w:pPr>
              <w:tabs>
                <w:tab w:val="left" w:pos="142"/>
              </w:tabs>
              <w:jc w:val="center"/>
              <w:rPr>
                <w:rFonts w:ascii="Arial Narrow" w:eastAsia="Batang" w:hAnsi="Arial Narrow"/>
                <w:color w:val="FF0000"/>
                <w:sz w:val="16"/>
                <w:szCs w:val="16"/>
              </w:rPr>
            </w:pPr>
          </w:p>
        </w:tc>
        <w:tc>
          <w:tcPr>
            <w:tcW w:w="441" w:type="dxa"/>
            <w:shd w:val="clear" w:color="auto" w:fill="A6A6A6"/>
          </w:tcPr>
          <w:p w14:paraId="659D5E32" w14:textId="77777777" w:rsidR="002F6067" w:rsidRPr="001A04DD" w:rsidRDefault="002F6067" w:rsidP="00C26849">
            <w:pPr>
              <w:tabs>
                <w:tab w:val="left" w:pos="142"/>
              </w:tabs>
              <w:jc w:val="center"/>
              <w:rPr>
                <w:rFonts w:ascii="Arial Narrow" w:eastAsia="Batang" w:hAnsi="Arial Narrow"/>
                <w:color w:val="FF0000"/>
                <w:sz w:val="16"/>
                <w:szCs w:val="16"/>
              </w:rPr>
            </w:pPr>
          </w:p>
        </w:tc>
        <w:tc>
          <w:tcPr>
            <w:tcW w:w="441" w:type="dxa"/>
            <w:shd w:val="clear" w:color="auto" w:fill="A6A6A6"/>
            <w:vAlign w:val="center"/>
          </w:tcPr>
          <w:p w14:paraId="61338D83" w14:textId="77777777" w:rsidR="002F6067" w:rsidRPr="001A04DD" w:rsidRDefault="002F6067" w:rsidP="00C26849">
            <w:pPr>
              <w:tabs>
                <w:tab w:val="left" w:pos="142"/>
              </w:tabs>
              <w:jc w:val="center"/>
              <w:rPr>
                <w:rFonts w:ascii="Arial Narrow" w:eastAsia="Batang" w:hAnsi="Arial Narrow"/>
                <w:color w:val="FF0000"/>
                <w:sz w:val="16"/>
                <w:szCs w:val="16"/>
              </w:rPr>
            </w:pPr>
          </w:p>
        </w:tc>
      </w:tr>
      <w:tr w:rsidR="002F6067" w:rsidRPr="001A04DD" w14:paraId="0725A0C0" w14:textId="77777777" w:rsidTr="00C26849">
        <w:trPr>
          <w:trHeight w:val="282"/>
        </w:trPr>
        <w:tc>
          <w:tcPr>
            <w:tcW w:w="700" w:type="dxa"/>
            <w:shd w:val="clear" w:color="auto" w:fill="FFFFFF"/>
            <w:vAlign w:val="center"/>
          </w:tcPr>
          <w:p w14:paraId="5DF7D806" w14:textId="77777777" w:rsidR="002F6067" w:rsidRPr="001A04DD" w:rsidRDefault="002F6067" w:rsidP="00C26849">
            <w:pPr>
              <w:rPr>
                <w:rFonts w:ascii="Arial Narrow" w:eastAsia="Batang" w:hAnsi="Arial Narrow"/>
                <w:sz w:val="16"/>
                <w:szCs w:val="16"/>
              </w:rPr>
            </w:pPr>
            <w:r w:rsidRPr="001A04DD">
              <w:rPr>
                <w:rFonts w:ascii="Arial Narrow" w:eastAsia="Batang" w:hAnsi="Arial Narrow"/>
                <w:sz w:val="16"/>
                <w:szCs w:val="16"/>
              </w:rPr>
              <w:t>Durée</w:t>
            </w:r>
          </w:p>
        </w:tc>
        <w:tc>
          <w:tcPr>
            <w:tcW w:w="440" w:type="dxa"/>
            <w:shd w:val="clear" w:color="auto" w:fill="FFFFFF"/>
            <w:vAlign w:val="center"/>
          </w:tcPr>
          <w:p w14:paraId="08275399" w14:textId="77777777" w:rsidR="002F6067" w:rsidRPr="001A04DD" w:rsidRDefault="002F6067" w:rsidP="00C26849">
            <w:pPr>
              <w:tabs>
                <w:tab w:val="left" w:pos="142"/>
              </w:tabs>
              <w:jc w:val="center"/>
              <w:rPr>
                <w:rFonts w:ascii="Arial Narrow" w:eastAsia="Batang" w:hAnsi="Arial Narrow"/>
                <w:sz w:val="16"/>
                <w:szCs w:val="16"/>
              </w:rPr>
            </w:pPr>
            <w:r>
              <w:rPr>
                <w:rFonts w:ascii="Arial Narrow" w:eastAsia="Batang" w:hAnsi="Arial Narrow"/>
                <w:sz w:val="16"/>
                <w:szCs w:val="16"/>
              </w:rPr>
              <w:t>1a</w:t>
            </w:r>
          </w:p>
        </w:tc>
        <w:tc>
          <w:tcPr>
            <w:tcW w:w="440" w:type="dxa"/>
            <w:shd w:val="clear" w:color="auto" w:fill="FFFFFF"/>
            <w:vAlign w:val="center"/>
          </w:tcPr>
          <w:p w14:paraId="67BEB9E5" w14:textId="77777777" w:rsidR="002F6067" w:rsidRPr="001A04DD" w:rsidRDefault="002F6067" w:rsidP="00C26849">
            <w:pPr>
              <w:tabs>
                <w:tab w:val="left" w:pos="142"/>
              </w:tabs>
              <w:jc w:val="center"/>
              <w:rPr>
                <w:rFonts w:ascii="Arial Narrow" w:eastAsia="Batang" w:hAnsi="Arial Narrow"/>
                <w:sz w:val="16"/>
                <w:szCs w:val="16"/>
              </w:rPr>
            </w:pPr>
            <w:r>
              <w:rPr>
                <w:rFonts w:ascii="Arial Narrow" w:eastAsia="Batang" w:hAnsi="Arial Narrow"/>
                <w:sz w:val="16"/>
                <w:szCs w:val="16"/>
              </w:rPr>
              <w:t>1a</w:t>
            </w:r>
          </w:p>
        </w:tc>
        <w:tc>
          <w:tcPr>
            <w:tcW w:w="440" w:type="dxa"/>
            <w:shd w:val="clear" w:color="auto" w:fill="FFFFFF"/>
            <w:vAlign w:val="center"/>
          </w:tcPr>
          <w:p w14:paraId="1AEE7191" w14:textId="77777777" w:rsidR="002F6067" w:rsidRPr="001A04DD" w:rsidRDefault="002F6067" w:rsidP="00C26849">
            <w:pPr>
              <w:tabs>
                <w:tab w:val="left" w:pos="142"/>
              </w:tabs>
              <w:jc w:val="center"/>
              <w:rPr>
                <w:rFonts w:ascii="Arial Narrow" w:eastAsia="Batang" w:hAnsi="Arial Narrow"/>
                <w:sz w:val="16"/>
                <w:szCs w:val="16"/>
              </w:rPr>
            </w:pPr>
            <w:r>
              <w:rPr>
                <w:rFonts w:ascii="Arial Narrow" w:eastAsia="Batang" w:hAnsi="Arial Narrow"/>
                <w:sz w:val="16"/>
                <w:szCs w:val="16"/>
              </w:rPr>
              <w:t>1a</w:t>
            </w:r>
          </w:p>
        </w:tc>
        <w:tc>
          <w:tcPr>
            <w:tcW w:w="441" w:type="dxa"/>
            <w:shd w:val="clear" w:color="auto" w:fill="FFFFFF"/>
            <w:vAlign w:val="center"/>
          </w:tcPr>
          <w:p w14:paraId="48878651" w14:textId="77777777" w:rsidR="002F6067" w:rsidRPr="001A04DD" w:rsidRDefault="002F6067" w:rsidP="00C26849">
            <w:pPr>
              <w:tabs>
                <w:tab w:val="left" w:pos="142"/>
              </w:tabs>
              <w:jc w:val="center"/>
              <w:rPr>
                <w:rFonts w:ascii="Arial Narrow" w:eastAsia="Batang" w:hAnsi="Arial Narrow"/>
                <w:sz w:val="16"/>
                <w:szCs w:val="16"/>
              </w:rPr>
            </w:pPr>
            <w:r w:rsidRPr="001A04DD">
              <w:rPr>
                <w:rFonts w:ascii="Arial Narrow" w:eastAsia="Batang" w:hAnsi="Arial Narrow"/>
                <w:sz w:val="16"/>
                <w:szCs w:val="16"/>
              </w:rPr>
              <w:t xml:space="preserve">2a </w:t>
            </w:r>
          </w:p>
        </w:tc>
        <w:tc>
          <w:tcPr>
            <w:tcW w:w="440" w:type="dxa"/>
            <w:shd w:val="clear" w:color="auto" w:fill="FFFFFF"/>
            <w:vAlign w:val="center"/>
          </w:tcPr>
          <w:p w14:paraId="1238A593" w14:textId="77777777" w:rsidR="002F6067" w:rsidRPr="001A04DD" w:rsidRDefault="002F6067" w:rsidP="00C26849">
            <w:pPr>
              <w:tabs>
                <w:tab w:val="left" w:pos="142"/>
              </w:tabs>
              <w:jc w:val="center"/>
              <w:rPr>
                <w:rFonts w:ascii="Arial Narrow" w:eastAsia="Batang" w:hAnsi="Arial Narrow"/>
                <w:sz w:val="16"/>
                <w:szCs w:val="16"/>
              </w:rPr>
            </w:pPr>
            <w:r w:rsidRPr="001A04DD">
              <w:rPr>
                <w:rFonts w:ascii="Arial Narrow" w:eastAsia="Batang" w:hAnsi="Arial Narrow"/>
                <w:sz w:val="16"/>
                <w:szCs w:val="16"/>
              </w:rPr>
              <w:t xml:space="preserve">2a </w:t>
            </w:r>
          </w:p>
        </w:tc>
        <w:tc>
          <w:tcPr>
            <w:tcW w:w="440" w:type="dxa"/>
            <w:shd w:val="clear" w:color="auto" w:fill="FFFFFF"/>
            <w:vAlign w:val="center"/>
          </w:tcPr>
          <w:p w14:paraId="2234AB35" w14:textId="77777777" w:rsidR="002F6067" w:rsidRPr="001A04DD" w:rsidRDefault="002F6067" w:rsidP="00C26849">
            <w:pPr>
              <w:tabs>
                <w:tab w:val="left" w:pos="142"/>
              </w:tabs>
              <w:jc w:val="center"/>
              <w:rPr>
                <w:rFonts w:ascii="Arial Narrow" w:eastAsia="Batang" w:hAnsi="Arial Narrow"/>
                <w:sz w:val="16"/>
                <w:szCs w:val="16"/>
              </w:rPr>
            </w:pPr>
            <w:r w:rsidRPr="001A04DD">
              <w:rPr>
                <w:rFonts w:ascii="Arial Narrow" w:eastAsia="Batang" w:hAnsi="Arial Narrow"/>
                <w:sz w:val="16"/>
                <w:szCs w:val="16"/>
              </w:rPr>
              <w:t xml:space="preserve">2a </w:t>
            </w:r>
          </w:p>
        </w:tc>
        <w:tc>
          <w:tcPr>
            <w:tcW w:w="440" w:type="dxa"/>
            <w:shd w:val="clear" w:color="auto" w:fill="FFFFFF"/>
            <w:vAlign w:val="center"/>
          </w:tcPr>
          <w:p w14:paraId="5998C993" w14:textId="77777777" w:rsidR="002F6067" w:rsidRPr="001A04DD" w:rsidRDefault="002F6067" w:rsidP="00C26849">
            <w:pPr>
              <w:tabs>
                <w:tab w:val="left" w:pos="142"/>
              </w:tabs>
              <w:jc w:val="center"/>
              <w:rPr>
                <w:rFonts w:ascii="Arial Narrow" w:eastAsia="Batang" w:hAnsi="Arial Narrow"/>
                <w:sz w:val="16"/>
                <w:szCs w:val="16"/>
              </w:rPr>
            </w:pPr>
            <w:r w:rsidRPr="001A04DD">
              <w:rPr>
                <w:rFonts w:ascii="Arial Narrow" w:eastAsia="Batang" w:hAnsi="Arial Narrow"/>
                <w:sz w:val="16"/>
                <w:szCs w:val="16"/>
              </w:rPr>
              <w:t xml:space="preserve">2a </w:t>
            </w:r>
          </w:p>
        </w:tc>
        <w:tc>
          <w:tcPr>
            <w:tcW w:w="441" w:type="dxa"/>
            <w:shd w:val="clear" w:color="auto" w:fill="FFFFFF"/>
            <w:vAlign w:val="center"/>
          </w:tcPr>
          <w:p w14:paraId="5579E484" w14:textId="77777777" w:rsidR="002F6067" w:rsidRPr="001A04DD" w:rsidRDefault="002F6067" w:rsidP="00C26849">
            <w:pPr>
              <w:tabs>
                <w:tab w:val="left" w:pos="142"/>
              </w:tabs>
              <w:jc w:val="center"/>
              <w:rPr>
                <w:rFonts w:ascii="Arial Narrow" w:eastAsia="Batang" w:hAnsi="Arial Narrow"/>
                <w:sz w:val="16"/>
                <w:szCs w:val="16"/>
              </w:rPr>
            </w:pPr>
            <w:r w:rsidRPr="001A04DD">
              <w:rPr>
                <w:rFonts w:ascii="Arial Narrow" w:eastAsia="Batang" w:hAnsi="Arial Narrow"/>
                <w:sz w:val="16"/>
                <w:szCs w:val="16"/>
              </w:rPr>
              <w:t xml:space="preserve">2a </w:t>
            </w:r>
          </w:p>
        </w:tc>
        <w:tc>
          <w:tcPr>
            <w:tcW w:w="440" w:type="dxa"/>
            <w:shd w:val="clear" w:color="auto" w:fill="FFFFFF"/>
            <w:vAlign w:val="center"/>
          </w:tcPr>
          <w:p w14:paraId="40408D2C" w14:textId="77777777" w:rsidR="002F6067" w:rsidRPr="001A04DD" w:rsidRDefault="002F6067" w:rsidP="00C26849">
            <w:pPr>
              <w:tabs>
                <w:tab w:val="left" w:pos="142"/>
              </w:tabs>
              <w:jc w:val="center"/>
              <w:rPr>
                <w:rFonts w:ascii="Arial Narrow" w:eastAsia="Batang" w:hAnsi="Arial Narrow"/>
                <w:sz w:val="16"/>
                <w:szCs w:val="16"/>
              </w:rPr>
            </w:pPr>
            <w:r w:rsidRPr="001A04DD">
              <w:rPr>
                <w:rFonts w:ascii="Arial Narrow" w:eastAsia="Batang" w:hAnsi="Arial Narrow"/>
                <w:sz w:val="16"/>
                <w:szCs w:val="16"/>
              </w:rPr>
              <w:t xml:space="preserve">2a </w:t>
            </w:r>
          </w:p>
        </w:tc>
        <w:tc>
          <w:tcPr>
            <w:tcW w:w="440" w:type="dxa"/>
            <w:shd w:val="clear" w:color="auto" w:fill="FFFFFF"/>
            <w:vAlign w:val="center"/>
          </w:tcPr>
          <w:p w14:paraId="07749612" w14:textId="77777777" w:rsidR="002F6067" w:rsidRPr="001A04DD" w:rsidRDefault="002F6067" w:rsidP="00C26849">
            <w:pPr>
              <w:tabs>
                <w:tab w:val="left" w:pos="142"/>
              </w:tabs>
              <w:jc w:val="center"/>
              <w:rPr>
                <w:rFonts w:ascii="Arial Narrow" w:eastAsia="Batang" w:hAnsi="Arial Narrow"/>
                <w:sz w:val="16"/>
                <w:szCs w:val="16"/>
              </w:rPr>
            </w:pPr>
            <w:r w:rsidRPr="001A04DD">
              <w:rPr>
                <w:rFonts w:ascii="Arial Narrow" w:eastAsia="Batang" w:hAnsi="Arial Narrow"/>
                <w:sz w:val="16"/>
                <w:szCs w:val="16"/>
              </w:rPr>
              <w:t xml:space="preserve">3a </w:t>
            </w:r>
          </w:p>
        </w:tc>
        <w:tc>
          <w:tcPr>
            <w:tcW w:w="440" w:type="dxa"/>
            <w:shd w:val="clear" w:color="auto" w:fill="FFFFFF"/>
            <w:vAlign w:val="center"/>
          </w:tcPr>
          <w:p w14:paraId="1EADF626" w14:textId="77777777" w:rsidR="002F6067" w:rsidRPr="001A04DD" w:rsidRDefault="002F6067" w:rsidP="00C26849">
            <w:pPr>
              <w:tabs>
                <w:tab w:val="left" w:pos="142"/>
              </w:tabs>
              <w:jc w:val="center"/>
              <w:rPr>
                <w:rFonts w:ascii="Arial Narrow" w:eastAsia="Batang" w:hAnsi="Arial Narrow"/>
                <w:sz w:val="16"/>
                <w:szCs w:val="16"/>
              </w:rPr>
            </w:pPr>
            <w:r w:rsidRPr="001A04DD">
              <w:rPr>
                <w:rFonts w:ascii="Arial Narrow" w:eastAsia="Batang" w:hAnsi="Arial Narrow"/>
                <w:sz w:val="16"/>
                <w:szCs w:val="16"/>
              </w:rPr>
              <w:t xml:space="preserve">3a </w:t>
            </w:r>
          </w:p>
        </w:tc>
        <w:tc>
          <w:tcPr>
            <w:tcW w:w="441" w:type="dxa"/>
            <w:shd w:val="clear" w:color="auto" w:fill="FFFFFF"/>
            <w:vAlign w:val="center"/>
          </w:tcPr>
          <w:p w14:paraId="12C8DFD5" w14:textId="77777777" w:rsidR="002F6067" w:rsidRPr="001A04DD" w:rsidRDefault="002F6067" w:rsidP="00C26849">
            <w:pPr>
              <w:tabs>
                <w:tab w:val="left" w:pos="142"/>
              </w:tabs>
              <w:jc w:val="center"/>
              <w:rPr>
                <w:rFonts w:ascii="Arial Narrow" w:eastAsia="Batang" w:hAnsi="Arial Narrow"/>
                <w:sz w:val="16"/>
                <w:szCs w:val="16"/>
              </w:rPr>
            </w:pPr>
            <w:r w:rsidRPr="001A04DD">
              <w:rPr>
                <w:rFonts w:ascii="Arial Narrow" w:eastAsia="Batang" w:hAnsi="Arial Narrow"/>
                <w:sz w:val="16"/>
                <w:szCs w:val="16"/>
              </w:rPr>
              <w:t>3a</w:t>
            </w:r>
          </w:p>
        </w:tc>
        <w:tc>
          <w:tcPr>
            <w:tcW w:w="441" w:type="dxa"/>
            <w:shd w:val="clear" w:color="auto" w:fill="FFFFFF"/>
            <w:vAlign w:val="center"/>
          </w:tcPr>
          <w:p w14:paraId="3F3FA18E" w14:textId="77777777" w:rsidR="002F6067" w:rsidRPr="001A04DD" w:rsidRDefault="002F6067" w:rsidP="00C26849">
            <w:pPr>
              <w:tabs>
                <w:tab w:val="left" w:pos="142"/>
              </w:tabs>
              <w:jc w:val="center"/>
              <w:rPr>
                <w:rFonts w:ascii="Arial Narrow" w:eastAsia="Batang" w:hAnsi="Arial Narrow"/>
                <w:sz w:val="16"/>
                <w:szCs w:val="16"/>
              </w:rPr>
            </w:pPr>
            <w:r w:rsidRPr="001A04DD">
              <w:rPr>
                <w:rFonts w:ascii="Arial Narrow" w:eastAsia="Batang" w:hAnsi="Arial Narrow"/>
                <w:sz w:val="16"/>
                <w:szCs w:val="16"/>
              </w:rPr>
              <w:t>-</w:t>
            </w:r>
          </w:p>
        </w:tc>
      </w:tr>
    </w:tbl>
    <w:p w14:paraId="4994A943" w14:textId="77777777" w:rsidR="002F6067" w:rsidRDefault="002F6067" w:rsidP="002F6067">
      <w:pPr>
        <w:pStyle w:val="Titre13"/>
        <w:kinsoku w:val="0"/>
        <w:overflowPunct w:val="0"/>
        <w:spacing w:before="360" w:after="240"/>
        <w:ind w:right="51"/>
        <w:jc w:val="both"/>
        <w:rPr>
          <w:color w:val="000080"/>
        </w:rPr>
      </w:pPr>
      <w:r w:rsidRPr="001A04DD">
        <w:rPr>
          <w:rFonts w:ascii="Tahoma" w:hAnsi="Tahoma" w:cs="Tahoma"/>
          <w:i w:val="0"/>
          <w:iCs w:val="0"/>
          <w:noProof/>
          <w:sz w:val="24"/>
          <w:szCs w:val="24"/>
        </w:rPr>
        <mc:AlternateContent>
          <mc:Choice Requires="wps">
            <w:drawing>
              <wp:anchor distT="0" distB="0" distL="114300" distR="114300" simplePos="0" relativeHeight="251665408" behindDoc="0" locked="0" layoutInCell="1" allowOverlap="1" wp14:anchorId="02B73DCC" wp14:editId="4ACA7FF8">
                <wp:simplePos x="0" y="0"/>
                <wp:positionH relativeFrom="margin">
                  <wp:posOffset>152342</wp:posOffset>
                </wp:positionH>
                <wp:positionV relativeFrom="paragraph">
                  <wp:posOffset>168044</wp:posOffset>
                </wp:positionV>
                <wp:extent cx="2313305" cy="402994"/>
                <wp:effectExtent l="38100" t="38100" r="29845" b="3556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402994"/>
                        </a:xfrm>
                        <a:prstGeom prst="rect">
                          <a:avLst/>
                        </a:prstGeom>
                        <a:solidFill>
                          <a:srgbClr val="FFFFFF"/>
                        </a:solidFill>
                        <a:ln w="76200" cmpd="tri">
                          <a:solidFill>
                            <a:srgbClr val="000000"/>
                          </a:solidFill>
                          <a:miter lim="800000"/>
                          <a:headEnd/>
                          <a:tailEnd/>
                        </a:ln>
                      </wps:spPr>
                      <wps:txbx>
                        <w:txbxContent>
                          <w:p w14:paraId="65DB9D84" w14:textId="77777777" w:rsidR="002F6067" w:rsidRPr="001D0145" w:rsidRDefault="002F6067" w:rsidP="002F6067">
                            <w:pPr>
                              <w:shd w:val="clear" w:color="auto" w:fill="99CCFF"/>
                              <w:jc w:val="center"/>
                              <w:rPr>
                                <w:rFonts w:ascii="Tahoma" w:hAnsi="Tahoma" w:cs="Tahoma"/>
                                <w:b/>
                              </w:rPr>
                            </w:pPr>
                            <w:r>
                              <w:rPr>
                                <w:rFonts w:ascii="Tahoma" w:hAnsi="Tahoma" w:cs="Tahoma"/>
                                <w:b/>
                              </w:rPr>
                              <w:t>Agent de Maitrise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73DCC" id="Zone de texte 13" o:spid="_x0000_s1029" type="#_x0000_t202" style="position:absolute;left:0;text-align:left;margin-left:12pt;margin-top:13.25pt;width:182.15pt;height:31.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" strokeweight="6pt">
                <v:stroke linestyle="thickBetweenThin"/>
                <v:textbox>
                  <w:txbxContent>
                    <w:p w14:paraId="65DB9D84" w14:textId="77777777" w:rsidR="002F6067" w:rsidRPr="001D0145" w:rsidRDefault="002F6067" w:rsidP="002F6067">
                      <w:pPr>
                        <w:shd w:val="clear" w:color="auto" w:fill="99CCFF"/>
                        <w:jc w:val="center"/>
                        <w:rPr>
                          <w:rFonts w:ascii="Tahoma" w:hAnsi="Tahoma" w:cs="Tahoma"/>
                          <w:b/>
                        </w:rPr>
                      </w:pPr>
                      <w:r>
                        <w:rPr>
                          <w:rFonts w:ascii="Tahoma" w:hAnsi="Tahoma" w:cs="Tahoma"/>
                          <w:b/>
                        </w:rPr>
                        <w:t>Agent de Maitrise</w:t>
                      </w:r>
                    </w:p>
                  </w:txbxContent>
                </v:textbox>
                <w10:wrap anchorx="margin"/>
              </v:shape>
            </w:pict>
          </mc:Fallback>
        </mc:AlternateContent>
      </w:r>
    </w:p>
    <w:p w14:paraId="672E3C10" w14:textId="77777777" w:rsidR="002F6067" w:rsidRDefault="002F6067" w:rsidP="002F6067">
      <w:pPr>
        <w:pStyle w:val="Titre13"/>
        <w:kinsoku w:val="0"/>
        <w:overflowPunct w:val="0"/>
        <w:spacing w:before="360" w:after="240"/>
        <w:ind w:right="51"/>
        <w:jc w:val="both"/>
        <w:rPr>
          <w:color w:val="000080"/>
        </w:rPr>
      </w:pPr>
      <w:r w:rsidRPr="001A04DD">
        <w:rPr>
          <w:rFonts w:ascii="Tahoma" w:hAnsi="Tahoma" w:cs="Tahoma"/>
          <w:i w:val="0"/>
          <w:iCs w:val="0"/>
          <w:noProof/>
          <w:szCs w:val="20"/>
        </w:rPr>
        <mc:AlternateContent>
          <mc:Choice Requires="wps">
            <w:drawing>
              <wp:anchor distT="0" distB="0" distL="114300" distR="114300" simplePos="0" relativeHeight="251666432" behindDoc="0" locked="0" layoutInCell="1" allowOverlap="1" wp14:anchorId="559C2429" wp14:editId="62242C48">
                <wp:simplePos x="0" y="0"/>
                <wp:positionH relativeFrom="column">
                  <wp:posOffset>1301981</wp:posOffset>
                </wp:positionH>
                <wp:positionV relativeFrom="paragraph">
                  <wp:posOffset>154709</wp:posOffset>
                </wp:positionV>
                <wp:extent cx="635" cy="314325"/>
                <wp:effectExtent l="106680" t="34290" r="102235" b="22860"/>
                <wp:wrapNone/>
                <wp:docPr id="6" name="Connecteur droit avec flèch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314325"/>
                        </a:xfrm>
                        <a:prstGeom prst="straightConnector1">
                          <a:avLst/>
                        </a:prstGeom>
                        <a:noFill/>
                        <a:ln w="4445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0DE48" id="Connecteur droit avec flèche 6" o:spid="_x0000_s1026" type="#_x0000_t32" style="position:absolute;margin-left:102.5pt;margin-top:12.2pt;width:.05pt;height:24.7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" strokeweight="3.5pt">
                <v:stroke endarrow="classic"/>
              </v:shape>
            </w:pict>
          </mc:Fallback>
        </mc:AlternateContent>
      </w:r>
    </w:p>
    <w:p w14:paraId="73C33203" w14:textId="77777777" w:rsidR="002F6067" w:rsidRDefault="002F6067" w:rsidP="002F6067">
      <w:pPr>
        <w:pStyle w:val="Titre13"/>
        <w:tabs>
          <w:tab w:val="left" w:pos="2116"/>
        </w:tabs>
        <w:kinsoku w:val="0"/>
        <w:overflowPunct w:val="0"/>
        <w:spacing w:before="360" w:after="240"/>
        <w:ind w:right="51"/>
        <w:jc w:val="both"/>
        <w:rPr>
          <w:color w:val="000080"/>
        </w:rPr>
      </w:pPr>
      <w:r w:rsidRPr="00F37E54">
        <w:rPr>
          <w:rFonts w:ascii="Tahoma" w:hAnsi="Tahoma" w:cs="Tahoma"/>
          <w:noProof/>
          <w:sz w:val="24"/>
          <w:szCs w:val="24"/>
        </w:rPr>
        <mc:AlternateContent>
          <mc:Choice Requires="wps">
            <w:drawing>
              <wp:anchor distT="0" distB="0" distL="114300" distR="114300" simplePos="0" relativeHeight="251667456" behindDoc="0" locked="0" layoutInCell="1" allowOverlap="1" wp14:anchorId="20C3BBDF" wp14:editId="100B1B34">
                <wp:simplePos x="0" y="0"/>
                <wp:positionH relativeFrom="column">
                  <wp:posOffset>-179705</wp:posOffset>
                </wp:positionH>
                <wp:positionV relativeFrom="paragraph">
                  <wp:posOffset>78278</wp:posOffset>
                </wp:positionV>
                <wp:extent cx="4424045" cy="3643746"/>
                <wp:effectExtent l="0" t="0" r="14605" b="1397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4045" cy="3643746"/>
                        </a:xfrm>
                        <a:prstGeom prst="rect">
                          <a:avLst/>
                        </a:prstGeom>
                        <a:solidFill>
                          <a:srgbClr val="D8D8D8"/>
                        </a:solidFill>
                        <a:ln w="9525">
                          <a:solidFill>
                            <a:srgbClr val="BFBFBF"/>
                          </a:solidFill>
                          <a:miter lim="800000"/>
                          <a:headEnd/>
                          <a:tailEnd/>
                        </a:ln>
                      </wps:spPr>
                      <wps:txbx>
                        <w:txbxContent>
                          <w:p w14:paraId="12A9A137" w14:textId="77777777" w:rsidR="002F6067" w:rsidRDefault="002F6067" w:rsidP="002F6067">
                            <w:pPr>
                              <w:jc w:val="center"/>
                              <w:rPr>
                                <w:rFonts w:ascii="Tahoma" w:hAnsi="Tahoma" w:cs="Tahoma"/>
                                <w:b/>
                                <w:sz w:val="16"/>
                                <w:szCs w:val="20"/>
                              </w:rPr>
                            </w:pPr>
                            <w:r w:rsidRPr="00F33CAF">
                              <w:rPr>
                                <w:rFonts w:ascii="Tahoma" w:hAnsi="Tahoma" w:cs="Tahoma"/>
                                <w:b/>
                                <w:sz w:val="16"/>
                                <w:szCs w:val="20"/>
                              </w:rPr>
                              <w:t>Concours Interne</w:t>
                            </w:r>
                          </w:p>
                          <w:p w14:paraId="109A7AAC" w14:textId="77777777" w:rsidR="002F6067" w:rsidRDefault="002F6067" w:rsidP="002F6067">
                            <w:pPr>
                              <w:jc w:val="center"/>
                              <w:rPr>
                                <w:rFonts w:ascii="Tahoma" w:hAnsi="Tahoma" w:cs="Tahoma"/>
                                <w:b/>
                                <w:sz w:val="16"/>
                                <w:szCs w:val="20"/>
                              </w:rPr>
                            </w:pPr>
                            <w:r w:rsidRPr="00654B78">
                              <w:rPr>
                                <w:rFonts w:ascii="Tahoma" w:hAnsi="Tahoma" w:cs="Tahoma"/>
                                <w:b/>
                                <w:noProof/>
                                <w:sz w:val="16"/>
                                <w:szCs w:val="20"/>
                              </w:rPr>
                              <w:drawing>
                                <wp:inline distT="0" distB="0" distL="0" distR="0" wp14:anchorId="769D560F" wp14:editId="0CFB824E">
                                  <wp:extent cx="4232275" cy="2667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32275" cy="26670"/>
                                          </a:xfrm>
                                          <a:prstGeom prst="rect">
                                            <a:avLst/>
                                          </a:prstGeom>
                                          <a:noFill/>
                                          <a:ln>
                                            <a:noFill/>
                                          </a:ln>
                                        </pic:spPr>
                                      </pic:pic>
                                    </a:graphicData>
                                  </a:graphic>
                                </wp:inline>
                              </w:drawing>
                            </w:r>
                            <w:r>
                              <w:rPr>
                                <w:rFonts w:ascii="Tahoma" w:hAnsi="Tahoma" w:cs="Tahoma"/>
                                <w:b/>
                                <w:sz w:val="16"/>
                                <w:szCs w:val="20"/>
                              </w:rPr>
                              <w:t>Concours Externe</w:t>
                            </w:r>
                          </w:p>
                          <w:p w14:paraId="1160DB19" w14:textId="77777777" w:rsidR="002F6067" w:rsidRDefault="002F6067" w:rsidP="002F6067">
                            <w:pPr>
                              <w:jc w:val="center"/>
                              <w:rPr>
                                <w:rFonts w:ascii="Tahoma" w:hAnsi="Tahoma" w:cs="Tahoma"/>
                                <w:b/>
                                <w:sz w:val="16"/>
                                <w:szCs w:val="20"/>
                              </w:rPr>
                            </w:pPr>
                            <w:r w:rsidRPr="00654B78">
                              <w:rPr>
                                <w:rFonts w:ascii="Tahoma" w:hAnsi="Tahoma" w:cs="Tahoma"/>
                                <w:b/>
                                <w:noProof/>
                                <w:sz w:val="16"/>
                                <w:szCs w:val="20"/>
                              </w:rPr>
                              <w:drawing>
                                <wp:inline distT="0" distB="0" distL="0" distR="0" wp14:anchorId="27C29054" wp14:editId="6E279D83">
                                  <wp:extent cx="4232275" cy="2667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32275" cy="26670"/>
                                          </a:xfrm>
                                          <a:prstGeom prst="rect">
                                            <a:avLst/>
                                          </a:prstGeom>
                                          <a:noFill/>
                                          <a:ln>
                                            <a:noFill/>
                                          </a:ln>
                                        </pic:spPr>
                                      </pic:pic>
                                    </a:graphicData>
                                  </a:graphic>
                                </wp:inline>
                              </w:drawing>
                            </w:r>
                            <w:r w:rsidRPr="00F33CAF">
                              <w:rPr>
                                <w:rFonts w:ascii="Tahoma" w:hAnsi="Tahoma" w:cs="Tahoma"/>
                                <w:b/>
                                <w:sz w:val="16"/>
                                <w:szCs w:val="20"/>
                              </w:rPr>
                              <w:t>3</w:t>
                            </w:r>
                            <w:r w:rsidRPr="00F33CAF">
                              <w:rPr>
                                <w:rFonts w:ascii="Tahoma" w:hAnsi="Tahoma" w:cs="Tahoma"/>
                                <w:b/>
                                <w:sz w:val="16"/>
                                <w:szCs w:val="20"/>
                                <w:vertAlign w:val="superscript"/>
                              </w:rPr>
                              <w:t>ème</w:t>
                            </w:r>
                            <w:r w:rsidRPr="00F33CAF">
                              <w:rPr>
                                <w:rFonts w:ascii="Tahoma" w:hAnsi="Tahoma" w:cs="Tahoma"/>
                                <w:b/>
                                <w:sz w:val="16"/>
                                <w:szCs w:val="20"/>
                              </w:rPr>
                              <w:t xml:space="preserve"> Concours</w:t>
                            </w:r>
                          </w:p>
                          <w:p w14:paraId="4BC213EA" w14:textId="77777777" w:rsidR="002F6067" w:rsidRDefault="002F6067" w:rsidP="002F6067">
                            <w:pPr>
                              <w:jc w:val="center"/>
                              <w:rPr>
                                <w:rFonts w:ascii="Tahoma" w:hAnsi="Tahoma" w:cs="Tahoma"/>
                                <w:b/>
                                <w:sz w:val="16"/>
                                <w:szCs w:val="20"/>
                              </w:rPr>
                            </w:pPr>
                            <w:r w:rsidRPr="00654B78">
                              <w:rPr>
                                <w:rFonts w:ascii="Tahoma" w:hAnsi="Tahoma" w:cs="Tahoma"/>
                                <w:b/>
                                <w:noProof/>
                                <w:sz w:val="16"/>
                                <w:szCs w:val="20"/>
                              </w:rPr>
                              <w:drawing>
                                <wp:inline distT="0" distB="0" distL="0" distR="0" wp14:anchorId="00D290DF" wp14:editId="290C6C3E">
                                  <wp:extent cx="4232275" cy="2667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32275" cy="26670"/>
                                          </a:xfrm>
                                          <a:prstGeom prst="rect">
                                            <a:avLst/>
                                          </a:prstGeom>
                                          <a:noFill/>
                                          <a:ln>
                                            <a:noFill/>
                                          </a:ln>
                                        </pic:spPr>
                                      </pic:pic>
                                    </a:graphicData>
                                  </a:graphic>
                                </wp:inline>
                              </w:drawing>
                            </w:r>
                          </w:p>
                          <w:p w14:paraId="6F82DCEF" w14:textId="77777777" w:rsidR="002F6067" w:rsidRDefault="002F6067" w:rsidP="002F6067">
                            <w:pPr>
                              <w:rPr>
                                <w:rFonts w:ascii="Tahoma" w:hAnsi="Tahoma" w:cs="Tahoma"/>
                                <w:b/>
                                <w:sz w:val="16"/>
                                <w:szCs w:val="20"/>
                              </w:rPr>
                            </w:pPr>
                          </w:p>
                          <w:p w14:paraId="0A62B05E" w14:textId="77777777" w:rsidR="002F6067" w:rsidRDefault="002F6067" w:rsidP="002F6067">
                            <w:pPr>
                              <w:jc w:val="center"/>
                              <w:rPr>
                                <w:rFonts w:ascii="Tahoma" w:hAnsi="Tahoma" w:cs="Tahoma"/>
                                <w:b/>
                                <w:sz w:val="16"/>
                                <w:szCs w:val="20"/>
                              </w:rPr>
                            </w:pPr>
                            <w:r>
                              <w:rPr>
                                <w:rFonts w:ascii="Tahoma" w:hAnsi="Tahoma" w:cs="Tahoma"/>
                                <w:b/>
                                <w:sz w:val="16"/>
                                <w:szCs w:val="20"/>
                              </w:rPr>
                              <w:t>Accès par la promotion interne sans examen professionnel</w:t>
                            </w:r>
                          </w:p>
                          <w:p w14:paraId="0714BD39" w14:textId="77777777" w:rsidR="002F6067" w:rsidRPr="007926BC" w:rsidRDefault="002F6067" w:rsidP="002F6067">
                            <w:pPr>
                              <w:rPr>
                                <w:rFonts w:ascii="Tahoma" w:hAnsi="Tahoma" w:cs="Tahoma"/>
                                <w:b/>
                                <w:sz w:val="14"/>
                                <w:szCs w:val="14"/>
                              </w:rPr>
                            </w:pPr>
                          </w:p>
                          <w:p w14:paraId="41ABFA97" w14:textId="77777777" w:rsidR="002F6067" w:rsidRDefault="002F6067" w:rsidP="002F6067">
                            <w:pPr>
                              <w:rPr>
                                <w:rFonts w:ascii="Tahoma" w:hAnsi="Tahoma" w:cs="Tahoma"/>
                                <w:b/>
                                <w:sz w:val="14"/>
                                <w:szCs w:val="16"/>
                              </w:rPr>
                            </w:pPr>
                            <w:r w:rsidRPr="00F12778">
                              <w:rPr>
                                <w:rFonts w:ascii="Tahoma" w:hAnsi="Tahoma" w:cs="Tahoma"/>
                                <w:b/>
                                <w:sz w:val="14"/>
                                <w:szCs w:val="14"/>
                              </w:rPr>
                              <w:t>Fonctionnaires relevant du cadre d’emplois des adjoints techniques territoriaux</w:t>
                            </w:r>
                            <w:r w:rsidRPr="00A5074F">
                              <w:rPr>
                                <w:rFonts w:ascii="Tahoma" w:hAnsi="Tahoma" w:cs="Tahoma"/>
                                <w:b/>
                                <w:sz w:val="14"/>
                                <w:szCs w:val="16"/>
                              </w:rPr>
                              <w:t xml:space="preserve"> </w:t>
                            </w:r>
                            <w:r>
                              <w:rPr>
                                <w:rFonts w:ascii="Tahoma" w:hAnsi="Tahoma" w:cs="Tahoma"/>
                                <w:b/>
                                <w:sz w:val="14"/>
                                <w:szCs w:val="16"/>
                              </w:rPr>
                              <w:t>principaux de 2</w:t>
                            </w:r>
                            <w:r w:rsidRPr="00A5074F">
                              <w:rPr>
                                <w:rFonts w:ascii="Tahoma" w:hAnsi="Tahoma" w:cs="Tahoma"/>
                                <w:b/>
                                <w:sz w:val="14"/>
                                <w:szCs w:val="16"/>
                                <w:vertAlign w:val="superscript"/>
                              </w:rPr>
                              <w:t>ème</w:t>
                            </w:r>
                            <w:r>
                              <w:rPr>
                                <w:rFonts w:ascii="Tahoma" w:hAnsi="Tahoma" w:cs="Tahoma"/>
                                <w:b/>
                                <w:sz w:val="14"/>
                                <w:szCs w:val="16"/>
                              </w:rPr>
                              <w:t xml:space="preserve"> et de 1</w:t>
                            </w:r>
                            <w:r w:rsidRPr="00A5074F">
                              <w:rPr>
                                <w:rFonts w:ascii="Tahoma" w:hAnsi="Tahoma" w:cs="Tahoma"/>
                                <w:b/>
                                <w:sz w:val="14"/>
                                <w:szCs w:val="16"/>
                                <w:vertAlign w:val="superscript"/>
                              </w:rPr>
                              <w:t>ère</w:t>
                            </w:r>
                            <w:r>
                              <w:rPr>
                                <w:rFonts w:ascii="Tahoma" w:hAnsi="Tahoma" w:cs="Tahoma"/>
                                <w:b/>
                                <w:sz w:val="14"/>
                                <w:szCs w:val="16"/>
                              </w:rPr>
                              <w:t xml:space="preserve"> classe </w:t>
                            </w:r>
                            <w:r w:rsidRPr="00F12778">
                              <w:rPr>
                                <w:rFonts w:ascii="Tahoma" w:hAnsi="Tahoma" w:cs="Tahoma"/>
                                <w:b/>
                                <w:sz w:val="14"/>
                                <w:szCs w:val="16"/>
                              </w:rPr>
                              <w:t xml:space="preserve">ou des adjoints techniques </w:t>
                            </w:r>
                            <w:r>
                              <w:rPr>
                                <w:rFonts w:ascii="Tahoma" w:hAnsi="Tahoma" w:cs="Tahoma"/>
                                <w:b/>
                                <w:sz w:val="14"/>
                                <w:szCs w:val="16"/>
                              </w:rPr>
                              <w:t>principaux de 2</w:t>
                            </w:r>
                            <w:r w:rsidRPr="00A5074F">
                              <w:rPr>
                                <w:rFonts w:ascii="Tahoma" w:hAnsi="Tahoma" w:cs="Tahoma"/>
                                <w:b/>
                                <w:sz w:val="14"/>
                                <w:szCs w:val="16"/>
                                <w:vertAlign w:val="superscript"/>
                              </w:rPr>
                              <w:t>ème</w:t>
                            </w:r>
                            <w:r>
                              <w:rPr>
                                <w:rFonts w:ascii="Tahoma" w:hAnsi="Tahoma" w:cs="Tahoma"/>
                                <w:b/>
                                <w:sz w:val="14"/>
                                <w:szCs w:val="16"/>
                              </w:rPr>
                              <w:t xml:space="preserve"> et de 1</w:t>
                            </w:r>
                            <w:r w:rsidRPr="00A5074F">
                              <w:rPr>
                                <w:rFonts w:ascii="Tahoma" w:hAnsi="Tahoma" w:cs="Tahoma"/>
                                <w:b/>
                                <w:sz w:val="14"/>
                                <w:szCs w:val="16"/>
                                <w:vertAlign w:val="superscript"/>
                              </w:rPr>
                              <w:t>ère</w:t>
                            </w:r>
                            <w:r>
                              <w:rPr>
                                <w:rFonts w:ascii="Tahoma" w:hAnsi="Tahoma" w:cs="Tahoma"/>
                                <w:b/>
                                <w:sz w:val="14"/>
                                <w:szCs w:val="16"/>
                              </w:rPr>
                              <w:t xml:space="preserve"> classe </w:t>
                            </w:r>
                            <w:r w:rsidRPr="00F12778">
                              <w:rPr>
                                <w:rFonts w:ascii="Tahoma" w:hAnsi="Tahoma" w:cs="Tahoma"/>
                                <w:b/>
                                <w:sz w:val="14"/>
                                <w:szCs w:val="16"/>
                              </w:rPr>
                              <w:t>des établissements d’enseignement</w:t>
                            </w:r>
                            <w:r>
                              <w:rPr>
                                <w:rFonts w:ascii="Tahoma" w:hAnsi="Tahoma" w:cs="Tahoma"/>
                                <w:b/>
                                <w:sz w:val="14"/>
                                <w:szCs w:val="16"/>
                              </w:rPr>
                              <w:t>,</w:t>
                            </w:r>
                          </w:p>
                          <w:p w14:paraId="7DB9463F" w14:textId="77777777" w:rsidR="002F6067" w:rsidRPr="00F37E54" w:rsidRDefault="002F6067" w:rsidP="002F6067">
                            <w:pPr>
                              <w:rPr>
                                <w:rFonts w:ascii="Tahoma" w:hAnsi="Tahoma" w:cs="Tahoma"/>
                                <w:b/>
                                <w:sz w:val="14"/>
                                <w:szCs w:val="16"/>
                              </w:rPr>
                            </w:pPr>
                            <w:r>
                              <w:rPr>
                                <w:rFonts w:ascii="Tahoma" w:hAnsi="Tahoma" w:cs="Tahoma"/>
                                <w:b/>
                                <w:sz w:val="14"/>
                                <w:szCs w:val="16"/>
                              </w:rPr>
                              <w:t>Ou Agents Territoriaux Spécialisés des Ecoles Maternelles</w:t>
                            </w:r>
                            <w:r w:rsidRPr="00F12778">
                              <w:rPr>
                                <w:rFonts w:ascii="Tahoma" w:hAnsi="Tahoma" w:cs="Tahoma"/>
                                <w:b/>
                                <w:sz w:val="14"/>
                                <w:szCs w:val="16"/>
                              </w:rPr>
                              <w:t>.</w:t>
                            </w:r>
                          </w:p>
                          <w:p w14:paraId="47C8E575" w14:textId="77777777" w:rsidR="002F6067" w:rsidRPr="007926BC" w:rsidRDefault="002F6067" w:rsidP="002F6067">
                            <w:pPr>
                              <w:rPr>
                                <w:rFonts w:ascii="Tahoma" w:hAnsi="Tahoma" w:cs="Tahoma"/>
                                <w:sz w:val="14"/>
                                <w:szCs w:val="14"/>
                              </w:rPr>
                            </w:pPr>
                            <w:r w:rsidRPr="007926BC">
                              <w:rPr>
                                <w:rFonts w:ascii="Tahoma" w:hAnsi="Tahoma" w:cs="Tahoma"/>
                                <w:b/>
                                <w:sz w:val="14"/>
                                <w:szCs w:val="14"/>
                              </w:rPr>
                              <w:t>Conditions :</w:t>
                            </w:r>
                            <w:r w:rsidRPr="007926BC">
                              <w:rPr>
                                <w:rFonts w:ascii="Tahoma" w:hAnsi="Tahoma" w:cs="Tahoma"/>
                                <w:sz w:val="14"/>
                                <w:szCs w:val="14"/>
                              </w:rPr>
                              <w:t xml:space="preserve"> </w:t>
                            </w:r>
                          </w:p>
                          <w:p w14:paraId="01179C0A" w14:textId="77777777" w:rsidR="002F6067" w:rsidRPr="007926BC" w:rsidRDefault="002F6067" w:rsidP="002F6067">
                            <w:pPr>
                              <w:rPr>
                                <w:rFonts w:ascii="Tahoma" w:hAnsi="Tahoma" w:cs="Tahoma"/>
                                <w:sz w:val="14"/>
                                <w:szCs w:val="14"/>
                              </w:rPr>
                            </w:pPr>
                            <w:r w:rsidRPr="007926BC">
                              <w:rPr>
                                <w:rFonts w:ascii="Tahoma" w:hAnsi="Tahoma" w:cs="Tahoma"/>
                                <w:sz w:val="14"/>
                                <w:szCs w:val="14"/>
                              </w:rPr>
                              <w:t>•</w:t>
                            </w:r>
                            <w:r>
                              <w:rPr>
                                <w:rFonts w:ascii="Tahoma" w:hAnsi="Tahoma" w:cs="Tahoma"/>
                                <w:sz w:val="14"/>
                                <w:szCs w:val="14"/>
                              </w:rPr>
                              <w:t xml:space="preserve"> </w:t>
                            </w:r>
                            <w:r w:rsidRPr="007926BC">
                              <w:rPr>
                                <w:rFonts w:ascii="Tahoma" w:hAnsi="Tahoma" w:cs="Tahoma"/>
                                <w:sz w:val="14"/>
                                <w:szCs w:val="14"/>
                              </w:rPr>
                              <w:t xml:space="preserve">Justifier d’au moins </w:t>
                            </w:r>
                            <w:r>
                              <w:rPr>
                                <w:rFonts w:ascii="Tahoma" w:hAnsi="Tahoma" w:cs="Tahoma"/>
                                <w:sz w:val="14"/>
                                <w:szCs w:val="14"/>
                              </w:rPr>
                              <w:t>9</w:t>
                            </w:r>
                            <w:r w:rsidRPr="007926BC">
                              <w:rPr>
                                <w:rFonts w:ascii="Tahoma" w:hAnsi="Tahoma" w:cs="Tahoma"/>
                                <w:sz w:val="14"/>
                                <w:szCs w:val="14"/>
                              </w:rPr>
                              <w:t xml:space="preserve"> ans </w:t>
                            </w:r>
                            <w:r>
                              <w:rPr>
                                <w:rFonts w:ascii="Tahoma" w:hAnsi="Tahoma" w:cs="Tahoma"/>
                                <w:sz w:val="14"/>
                                <w:szCs w:val="14"/>
                              </w:rPr>
                              <w:t>de services effectifs dans un ou plusieurs cadres d’emplois techniques ou dans le cadre d’emplois des agents territoriaux spécialisés des Ecoles maternelles.</w:t>
                            </w:r>
                          </w:p>
                          <w:p w14:paraId="01C9D9A5" w14:textId="77777777" w:rsidR="002F6067" w:rsidRDefault="002F6067" w:rsidP="002F6067">
                            <w:pPr>
                              <w:rPr>
                                <w:b/>
                                <w:sz w:val="10"/>
                                <w:szCs w:val="20"/>
                              </w:rPr>
                            </w:pPr>
                          </w:p>
                          <w:p w14:paraId="37AF3049" w14:textId="77777777" w:rsidR="002F6067" w:rsidRPr="007926BC" w:rsidRDefault="002F6067" w:rsidP="002F6067">
                            <w:pPr>
                              <w:jc w:val="center"/>
                              <w:rPr>
                                <w:b/>
                                <w:sz w:val="10"/>
                                <w:szCs w:val="20"/>
                              </w:rPr>
                            </w:pPr>
                            <w:r>
                              <w:rPr>
                                <w:rFonts w:ascii="Tahoma" w:hAnsi="Tahoma" w:cs="Tahoma"/>
                                <w:b/>
                                <w:sz w:val="16"/>
                                <w:szCs w:val="20"/>
                              </w:rPr>
                              <w:t>Accès par la promotion interne avec examen professionnel</w:t>
                            </w:r>
                          </w:p>
                          <w:p w14:paraId="56DC3F56" w14:textId="77777777" w:rsidR="002F6067" w:rsidRDefault="002F6067" w:rsidP="002F6067">
                            <w:pPr>
                              <w:rPr>
                                <w:rFonts w:ascii="Tahoma" w:hAnsi="Tahoma" w:cs="Tahoma"/>
                                <w:b/>
                                <w:sz w:val="16"/>
                                <w:szCs w:val="16"/>
                              </w:rPr>
                            </w:pPr>
                          </w:p>
                          <w:p w14:paraId="5A76BD87" w14:textId="77777777" w:rsidR="002F6067" w:rsidRPr="00F12778" w:rsidRDefault="002F6067" w:rsidP="002F6067">
                            <w:pPr>
                              <w:rPr>
                                <w:rFonts w:ascii="Tahoma" w:hAnsi="Tahoma" w:cs="Tahoma"/>
                                <w:b/>
                                <w:sz w:val="14"/>
                                <w:szCs w:val="16"/>
                              </w:rPr>
                            </w:pPr>
                            <w:r w:rsidRPr="00F12778">
                              <w:rPr>
                                <w:rFonts w:ascii="Tahoma" w:hAnsi="Tahoma" w:cs="Tahoma"/>
                                <w:b/>
                                <w:sz w:val="14"/>
                                <w:szCs w:val="16"/>
                              </w:rPr>
                              <w:t>Fonctionnaires relevant du cadre d’emplois des adjoints techniques territoriaux ou des adjoints techniques des établissements d’enseignement.</w:t>
                            </w:r>
                          </w:p>
                          <w:p w14:paraId="1851C47A" w14:textId="77777777" w:rsidR="002F6067" w:rsidRPr="007926BC" w:rsidRDefault="002F6067" w:rsidP="002F6067">
                            <w:pPr>
                              <w:rPr>
                                <w:rFonts w:ascii="Tahoma" w:hAnsi="Tahoma" w:cs="Tahoma"/>
                                <w:sz w:val="14"/>
                                <w:szCs w:val="16"/>
                              </w:rPr>
                            </w:pPr>
                          </w:p>
                          <w:p w14:paraId="13EB4D65" w14:textId="77777777" w:rsidR="002F6067" w:rsidRDefault="002F6067" w:rsidP="002F6067">
                            <w:pPr>
                              <w:rPr>
                                <w:rFonts w:ascii="Tahoma" w:hAnsi="Tahoma" w:cs="Tahoma"/>
                                <w:sz w:val="14"/>
                                <w:szCs w:val="16"/>
                              </w:rPr>
                            </w:pPr>
                            <w:r w:rsidRPr="00352809">
                              <w:rPr>
                                <w:rFonts w:ascii="Tahoma" w:hAnsi="Tahoma" w:cs="Tahoma"/>
                                <w:b/>
                                <w:sz w:val="14"/>
                                <w:szCs w:val="16"/>
                              </w:rPr>
                              <w:t>Conditions :</w:t>
                            </w:r>
                            <w:r>
                              <w:rPr>
                                <w:rFonts w:ascii="Tahoma" w:hAnsi="Tahoma" w:cs="Tahoma"/>
                                <w:sz w:val="14"/>
                                <w:szCs w:val="16"/>
                              </w:rPr>
                              <w:t xml:space="preserve"> </w:t>
                            </w:r>
                          </w:p>
                          <w:p w14:paraId="4504E3B3" w14:textId="77777777" w:rsidR="002F6067" w:rsidRDefault="002F6067" w:rsidP="002F6067">
                            <w:pPr>
                              <w:rPr>
                                <w:rFonts w:ascii="Tahoma" w:hAnsi="Tahoma" w:cs="Tahoma"/>
                                <w:sz w:val="14"/>
                                <w:szCs w:val="16"/>
                              </w:rPr>
                            </w:pPr>
                            <w:r>
                              <w:rPr>
                                <w:rFonts w:ascii="Tahoma" w:hAnsi="Tahoma" w:cs="Tahoma"/>
                                <w:sz w:val="14"/>
                                <w:szCs w:val="16"/>
                              </w:rPr>
                              <w:t>• Justifier d’au moins 7</w:t>
                            </w:r>
                            <w:r w:rsidRPr="00725962">
                              <w:rPr>
                                <w:rFonts w:ascii="Tahoma" w:hAnsi="Tahoma" w:cs="Tahoma"/>
                                <w:sz w:val="14"/>
                                <w:szCs w:val="16"/>
                              </w:rPr>
                              <w:t xml:space="preserve"> ans de services </w:t>
                            </w:r>
                            <w:r>
                              <w:rPr>
                                <w:rFonts w:ascii="Tahoma" w:hAnsi="Tahoma" w:cs="Tahoma"/>
                                <w:sz w:val="14"/>
                                <w:szCs w:val="16"/>
                              </w:rPr>
                              <w:t>effectifs dans un ou plusieurs cadres d’emplois techniques + examen professionnel.</w:t>
                            </w:r>
                          </w:p>
                          <w:p w14:paraId="67A012DB" w14:textId="77777777" w:rsidR="002F6067" w:rsidRDefault="002F6067" w:rsidP="002F6067">
                            <w:pPr>
                              <w:rPr>
                                <w:rFonts w:ascii="Tahoma" w:hAnsi="Tahoma" w:cs="Tahoma"/>
                                <w:b/>
                                <w:sz w:val="14"/>
                                <w:szCs w:val="16"/>
                              </w:rPr>
                            </w:pPr>
                          </w:p>
                          <w:p w14:paraId="03004AAE" w14:textId="77777777" w:rsidR="002F6067" w:rsidRDefault="002F6067" w:rsidP="002F6067">
                            <w:pPr>
                              <w:rPr>
                                <w:rFonts w:ascii="Tahoma" w:hAnsi="Tahoma" w:cs="Tahoma"/>
                                <w:b/>
                                <w:sz w:val="14"/>
                                <w:szCs w:val="16"/>
                              </w:rPr>
                            </w:pPr>
                            <w:r>
                              <w:rPr>
                                <w:rFonts w:ascii="Tahoma" w:hAnsi="Tahoma" w:cs="Tahoma"/>
                                <w:b/>
                                <w:sz w:val="14"/>
                                <w:szCs w:val="16"/>
                              </w:rPr>
                              <w:t>Fonctionnaires relevant du cadre d’emplois des Agents Territoriaux Spécialisés des écoles maternelles</w:t>
                            </w:r>
                          </w:p>
                          <w:p w14:paraId="3D3DB700" w14:textId="77777777" w:rsidR="002F6067" w:rsidRPr="00E6574D" w:rsidRDefault="002F6067" w:rsidP="002F6067">
                            <w:pPr>
                              <w:rPr>
                                <w:rFonts w:ascii="Tahoma" w:hAnsi="Tahoma" w:cs="Tahoma"/>
                                <w:b/>
                                <w:sz w:val="14"/>
                                <w:szCs w:val="16"/>
                              </w:rPr>
                            </w:pPr>
                          </w:p>
                          <w:p w14:paraId="03A240EA" w14:textId="77777777" w:rsidR="002F6067" w:rsidRDefault="002F6067" w:rsidP="002F6067">
                            <w:pPr>
                              <w:widowControl w:val="0"/>
                              <w:numPr>
                                <w:ilvl w:val="0"/>
                                <w:numId w:val="19"/>
                              </w:numPr>
                              <w:autoSpaceDE w:val="0"/>
                              <w:autoSpaceDN w:val="0"/>
                              <w:adjustRightInd w:val="0"/>
                              <w:spacing w:after="0" w:line="240" w:lineRule="auto"/>
                              <w:ind w:left="142" w:hanging="142"/>
                              <w:rPr>
                                <w:rFonts w:ascii="Tahoma" w:hAnsi="Tahoma" w:cs="Tahoma"/>
                                <w:sz w:val="14"/>
                                <w:szCs w:val="16"/>
                              </w:rPr>
                            </w:pPr>
                            <w:r>
                              <w:rPr>
                                <w:rFonts w:ascii="Tahoma" w:hAnsi="Tahoma" w:cs="Tahoma"/>
                                <w:sz w:val="14"/>
                                <w:szCs w:val="16"/>
                              </w:rPr>
                              <w:t>Justifier d’au moins 7 ans de services effectifs dans le cadre d’emplois des ATSEM + examen professionnel.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3BBDF" id="Zone de texte 10" o:spid="_x0000_s1030" type="#_x0000_t202" style="position:absolute;left:0;text-align:left;margin-left:-14.15pt;margin-top:6.15pt;width:348.35pt;height:28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" fillcolor="#d8d8d8" strokecolor="#bfbfbf">
                <v:textbox>
                  <w:txbxContent>
                    <w:p w14:paraId="12A9A137" w14:textId="77777777" w:rsidR="002F6067" w:rsidRDefault="002F6067" w:rsidP="002F6067">
                      <w:pPr>
                        <w:jc w:val="center"/>
                        <w:rPr>
                          <w:rFonts w:ascii="Tahoma" w:hAnsi="Tahoma" w:cs="Tahoma"/>
                          <w:b/>
                          <w:sz w:val="16"/>
                          <w:szCs w:val="20"/>
                        </w:rPr>
                      </w:pPr>
                      <w:r w:rsidRPr="00F33CAF">
                        <w:rPr>
                          <w:rFonts w:ascii="Tahoma" w:hAnsi="Tahoma" w:cs="Tahoma"/>
                          <w:b/>
                          <w:sz w:val="16"/>
                          <w:szCs w:val="20"/>
                        </w:rPr>
                        <w:t>Concours Interne</w:t>
                      </w:r>
                    </w:p>
                    <w:p w14:paraId="109A7AAC" w14:textId="77777777" w:rsidR="002F6067" w:rsidRDefault="002F6067" w:rsidP="002F6067">
                      <w:pPr>
                        <w:jc w:val="center"/>
                        <w:rPr>
                          <w:rFonts w:ascii="Tahoma" w:hAnsi="Tahoma" w:cs="Tahoma"/>
                          <w:b/>
                          <w:sz w:val="16"/>
                          <w:szCs w:val="20"/>
                        </w:rPr>
                      </w:pPr>
                      <w:r w:rsidRPr="00654B78">
                        <w:rPr>
                          <w:rFonts w:ascii="Tahoma" w:hAnsi="Tahoma" w:cs="Tahoma"/>
                          <w:b/>
                          <w:noProof/>
                          <w:sz w:val="16"/>
                          <w:szCs w:val="20"/>
                        </w:rPr>
                        <w:drawing>
                          <wp:inline distT="0" distB="0" distL="0" distR="0" wp14:anchorId="769D560F" wp14:editId="0CFB824E">
                            <wp:extent cx="4232275" cy="2667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32275" cy="26670"/>
                                    </a:xfrm>
                                    <a:prstGeom prst="rect">
                                      <a:avLst/>
                                    </a:prstGeom>
                                    <a:noFill/>
                                    <a:ln>
                                      <a:noFill/>
                                    </a:ln>
                                  </pic:spPr>
                                </pic:pic>
                              </a:graphicData>
                            </a:graphic>
                          </wp:inline>
                        </w:drawing>
                      </w:r>
                      <w:r>
                        <w:rPr>
                          <w:rFonts w:ascii="Tahoma" w:hAnsi="Tahoma" w:cs="Tahoma"/>
                          <w:b/>
                          <w:sz w:val="16"/>
                          <w:szCs w:val="20"/>
                        </w:rPr>
                        <w:t>Concours Externe</w:t>
                      </w:r>
                    </w:p>
                    <w:p w14:paraId="1160DB19" w14:textId="77777777" w:rsidR="002F6067" w:rsidRDefault="002F6067" w:rsidP="002F6067">
                      <w:pPr>
                        <w:jc w:val="center"/>
                        <w:rPr>
                          <w:rFonts w:ascii="Tahoma" w:hAnsi="Tahoma" w:cs="Tahoma"/>
                          <w:b/>
                          <w:sz w:val="16"/>
                          <w:szCs w:val="20"/>
                        </w:rPr>
                      </w:pPr>
                      <w:r w:rsidRPr="00654B78">
                        <w:rPr>
                          <w:rFonts w:ascii="Tahoma" w:hAnsi="Tahoma" w:cs="Tahoma"/>
                          <w:b/>
                          <w:noProof/>
                          <w:sz w:val="16"/>
                          <w:szCs w:val="20"/>
                        </w:rPr>
                        <w:drawing>
                          <wp:inline distT="0" distB="0" distL="0" distR="0" wp14:anchorId="27C29054" wp14:editId="6E279D83">
                            <wp:extent cx="4232275" cy="2667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32275" cy="26670"/>
                                    </a:xfrm>
                                    <a:prstGeom prst="rect">
                                      <a:avLst/>
                                    </a:prstGeom>
                                    <a:noFill/>
                                    <a:ln>
                                      <a:noFill/>
                                    </a:ln>
                                  </pic:spPr>
                                </pic:pic>
                              </a:graphicData>
                            </a:graphic>
                          </wp:inline>
                        </w:drawing>
                      </w:r>
                      <w:r w:rsidRPr="00F33CAF">
                        <w:rPr>
                          <w:rFonts w:ascii="Tahoma" w:hAnsi="Tahoma" w:cs="Tahoma"/>
                          <w:b/>
                          <w:sz w:val="16"/>
                          <w:szCs w:val="20"/>
                        </w:rPr>
                        <w:t>3</w:t>
                      </w:r>
                      <w:r w:rsidRPr="00F33CAF">
                        <w:rPr>
                          <w:rFonts w:ascii="Tahoma" w:hAnsi="Tahoma" w:cs="Tahoma"/>
                          <w:b/>
                          <w:sz w:val="16"/>
                          <w:szCs w:val="20"/>
                          <w:vertAlign w:val="superscript"/>
                        </w:rPr>
                        <w:t>ème</w:t>
                      </w:r>
                      <w:r w:rsidRPr="00F33CAF">
                        <w:rPr>
                          <w:rFonts w:ascii="Tahoma" w:hAnsi="Tahoma" w:cs="Tahoma"/>
                          <w:b/>
                          <w:sz w:val="16"/>
                          <w:szCs w:val="20"/>
                        </w:rPr>
                        <w:t xml:space="preserve"> Concours</w:t>
                      </w:r>
                    </w:p>
                    <w:p w14:paraId="4BC213EA" w14:textId="77777777" w:rsidR="002F6067" w:rsidRDefault="002F6067" w:rsidP="002F6067">
                      <w:pPr>
                        <w:jc w:val="center"/>
                        <w:rPr>
                          <w:rFonts w:ascii="Tahoma" w:hAnsi="Tahoma" w:cs="Tahoma"/>
                          <w:b/>
                          <w:sz w:val="16"/>
                          <w:szCs w:val="20"/>
                        </w:rPr>
                      </w:pPr>
                      <w:r w:rsidRPr="00654B78">
                        <w:rPr>
                          <w:rFonts w:ascii="Tahoma" w:hAnsi="Tahoma" w:cs="Tahoma"/>
                          <w:b/>
                          <w:noProof/>
                          <w:sz w:val="16"/>
                          <w:szCs w:val="20"/>
                        </w:rPr>
                        <w:drawing>
                          <wp:inline distT="0" distB="0" distL="0" distR="0" wp14:anchorId="00D290DF" wp14:editId="290C6C3E">
                            <wp:extent cx="4232275" cy="2667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32275" cy="26670"/>
                                    </a:xfrm>
                                    <a:prstGeom prst="rect">
                                      <a:avLst/>
                                    </a:prstGeom>
                                    <a:noFill/>
                                    <a:ln>
                                      <a:noFill/>
                                    </a:ln>
                                  </pic:spPr>
                                </pic:pic>
                              </a:graphicData>
                            </a:graphic>
                          </wp:inline>
                        </w:drawing>
                      </w:r>
                    </w:p>
                    <w:p w14:paraId="6F82DCEF" w14:textId="77777777" w:rsidR="002F6067" w:rsidRDefault="002F6067" w:rsidP="002F6067">
                      <w:pPr>
                        <w:rPr>
                          <w:rFonts w:ascii="Tahoma" w:hAnsi="Tahoma" w:cs="Tahoma"/>
                          <w:b/>
                          <w:sz w:val="16"/>
                          <w:szCs w:val="20"/>
                        </w:rPr>
                      </w:pPr>
                    </w:p>
                    <w:p w14:paraId="0A62B05E" w14:textId="77777777" w:rsidR="002F6067" w:rsidRDefault="002F6067" w:rsidP="002F6067">
                      <w:pPr>
                        <w:jc w:val="center"/>
                        <w:rPr>
                          <w:rFonts w:ascii="Tahoma" w:hAnsi="Tahoma" w:cs="Tahoma"/>
                          <w:b/>
                          <w:sz w:val="16"/>
                          <w:szCs w:val="20"/>
                        </w:rPr>
                      </w:pPr>
                      <w:r>
                        <w:rPr>
                          <w:rFonts w:ascii="Tahoma" w:hAnsi="Tahoma" w:cs="Tahoma"/>
                          <w:b/>
                          <w:sz w:val="16"/>
                          <w:szCs w:val="20"/>
                        </w:rPr>
                        <w:t>Accès par la promotion interne sans examen professionnel</w:t>
                      </w:r>
                    </w:p>
                    <w:p w14:paraId="0714BD39" w14:textId="77777777" w:rsidR="002F6067" w:rsidRPr="007926BC" w:rsidRDefault="002F6067" w:rsidP="002F6067">
                      <w:pPr>
                        <w:rPr>
                          <w:rFonts w:ascii="Tahoma" w:hAnsi="Tahoma" w:cs="Tahoma"/>
                          <w:b/>
                          <w:sz w:val="14"/>
                          <w:szCs w:val="14"/>
                        </w:rPr>
                      </w:pPr>
                    </w:p>
                    <w:p w14:paraId="41ABFA97" w14:textId="77777777" w:rsidR="002F6067" w:rsidRDefault="002F6067" w:rsidP="002F6067">
                      <w:pPr>
                        <w:rPr>
                          <w:rFonts w:ascii="Tahoma" w:hAnsi="Tahoma" w:cs="Tahoma"/>
                          <w:b/>
                          <w:sz w:val="14"/>
                          <w:szCs w:val="16"/>
                        </w:rPr>
                      </w:pPr>
                      <w:r w:rsidRPr="00F12778">
                        <w:rPr>
                          <w:rFonts w:ascii="Tahoma" w:hAnsi="Tahoma" w:cs="Tahoma"/>
                          <w:b/>
                          <w:sz w:val="14"/>
                          <w:szCs w:val="14"/>
                        </w:rPr>
                        <w:t>Fonctionnaires relevant du cadre d’emplois des adjoints techniques territoriaux</w:t>
                      </w:r>
                      <w:r w:rsidRPr="00A5074F">
                        <w:rPr>
                          <w:rFonts w:ascii="Tahoma" w:hAnsi="Tahoma" w:cs="Tahoma"/>
                          <w:b/>
                          <w:sz w:val="14"/>
                          <w:szCs w:val="16"/>
                        </w:rPr>
                        <w:t xml:space="preserve"> </w:t>
                      </w:r>
                      <w:r>
                        <w:rPr>
                          <w:rFonts w:ascii="Tahoma" w:hAnsi="Tahoma" w:cs="Tahoma"/>
                          <w:b/>
                          <w:sz w:val="14"/>
                          <w:szCs w:val="16"/>
                        </w:rPr>
                        <w:t>principaux de 2</w:t>
                      </w:r>
                      <w:r w:rsidRPr="00A5074F">
                        <w:rPr>
                          <w:rFonts w:ascii="Tahoma" w:hAnsi="Tahoma" w:cs="Tahoma"/>
                          <w:b/>
                          <w:sz w:val="14"/>
                          <w:szCs w:val="16"/>
                          <w:vertAlign w:val="superscript"/>
                        </w:rPr>
                        <w:t>ème</w:t>
                      </w:r>
                      <w:r>
                        <w:rPr>
                          <w:rFonts w:ascii="Tahoma" w:hAnsi="Tahoma" w:cs="Tahoma"/>
                          <w:b/>
                          <w:sz w:val="14"/>
                          <w:szCs w:val="16"/>
                        </w:rPr>
                        <w:t xml:space="preserve"> et de 1</w:t>
                      </w:r>
                      <w:r w:rsidRPr="00A5074F">
                        <w:rPr>
                          <w:rFonts w:ascii="Tahoma" w:hAnsi="Tahoma" w:cs="Tahoma"/>
                          <w:b/>
                          <w:sz w:val="14"/>
                          <w:szCs w:val="16"/>
                          <w:vertAlign w:val="superscript"/>
                        </w:rPr>
                        <w:t>ère</w:t>
                      </w:r>
                      <w:r>
                        <w:rPr>
                          <w:rFonts w:ascii="Tahoma" w:hAnsi="Tahoma" w:cs="Tahoma"/>
                          <w:b/>
                          <w:sz w:val="14"/>
                          <w:szCs w:val="16"/>
                        </w:rPr>
                        <w:t xml:space="preserve"> classe </w:t>
                      </w:r>
                      <w:r w:rsidRPr="00F12778">
                        <w:rPr>
                          <w:rFonts w:ascii="Tahoma" w:hAnsi="Tahoma" w:cs="Tahoma"/>
                          <w:b/>
                          <w:sz w:val="14"/>
                          <w:szCs w:val="16"/>
                        </w:rPr>
                        <w:t xml:space="preserve">ou des adjoints techniques </w:t>
                      </w:r>
                      <w:r>
                        <w:rPr>
                          <w:rFonts w:ascii="Tahoma" w:hAnsi="Tahoma" w:cs="Tahoma"/>
                          <w:b/>
                          <w:sz w:val="14"/>
                          <w:szCs w:val="16"/>
                        </w:rPr>
                        <w:t>principaux de 2</w:t>
                      </w:r>
                      <w:r w:rsidRPr="00A5074F">
                        <w:rPr>
                          <w:rFonts w:ascii="Tahoma" w:hAnsi="Tahoma" w:cs="Tahoma"/>
                          <w:b/>
                          <w:sz w:val="14"/>
                          <w:szCs w:val="16"/>
                          <w:vertAlign w:val="superscript"/>
                        </w:rPr>
                        <w:t>ème</w:t>
                      </w:r>
                      <w:r>
                        <w:rPr>
                          <w:rFonts w:ascii="Tahoma" w:hAnsi="Tahoma" w:cs="Tahoma"/>
                          <w:b/>
                          <w:sz w:val="14"/>
                          <w:szCs w:val="16"/>
                        </w:rPr>
                        <w:t xml:space="preserve"> et de 1</w:t>
                      </w:r>
                      <w:r w:rsidRPr="00A5074F">
                        <w:rPr>
                          <w:rFonts w:ascii="Tahoma" w:hAnsi="Tahoma" w:cs="Tahoma"/>
                          <w:b/>
                          <w:sz w:val="14"/>
                          <w:szCs w:val="16"/>
                          <w:vertAlign w:val="superscript"/>
                        </w:rPr>
                        <w:t>ère</w:t>
                      </w:r>
                      <w:r>
                        <w:rPr>
                          <w:rFonts w:ascii="Tahoma" w:hAnsi="Tahoma" w:cs="Tahoma"/>
                          <w:b/>
                          <w:sz w:val="14"/>
                          <w:szCs w:val="16"/>
                        </w:rPr>
                        <w:t xml:space="preserve"> classe </w:t>
                      </w:r>
                      <w:r w:rsidRPr="00F12778">
                        <w:rPr>
                          <w:rFonts w:ascii="Tahoma" w:hAnsi="Tahoma" w:cs="Tahoma"/>
                          <w:b/>
                          <w:sz w:val="14"/>
                          <w:szCs w:val="16"/>
                        </w:rPr>
                        <w:t>des établissements d’enseignement</w:t>
                      </w:r>
                      <w:r>
                        <w:rPr>
                          <w:rFonts w:ascii="Tahoma" w:hAnsi="Tahoma" w:cs="Tahoma"/>
                          <w:b/>
                          <w:sz w:val="14"/>
                          <w:szCs w:val="16"/>
                        </w:rPr>
                        <w:t>,</w:t>
                      </w:r>
                    </w:p>
                    <w:p w14:paraId="7DB9463F" w14:textId="77777777" w:rsidR="002F6067" w:rsidRPr="00F37E54" w:rsidRDefault="002F6067" w:rsidP="002F6067">
                      <w:pPr>
                        <w:rPr>
                          <w:rFonts w:ascii="Tahoma" w:hAnsi="Tahoma" w:cs="Tahoma"/>
                          <w:b/>
                          <w:sz w:val="14"/>
                          <w:szCs w:val="16"/>
                        </w:rPr>
                      </w:pPr>
                      <w:r>
                        <w:rPr>
                          <w:rFonts w:ascii="Tahoma" w:hAnsi="Tahoma" w:cs="Tahoma"/>
                          <w:b/>
                          <w:sz w:val="14"/>
                          <w:szCs w:val="16"/>
                        </w:rPr>
                        <w:t>Ou Agents Territoriaux Spécialisés des Ecoles Maternelles</w:t>
                      </w:r>
                      <w:r w:rsidRPr="00F12778">
                        <w:rPr>
                          <w:rFonts w:ascii="Tahoma" w:hAnsi="Tahoma" w:cs="Tahoma"/>
                          <w:b/>
                          <w:sz w:val="14"/>
                          <w:szCs w:val="16"/>
                        </w:rPr>
                        <w:t>.</w:t>
                      </w:r>
                    </w:p>
                    <w:p w14:paraId="47C8E575" w14:textId="77777777" w:rsidR="002F6067" w:rsidRPr="007926BC" w:rsidRDefault="002F6067" w:rsidP="002F6067">
                      <w:pPr>
                        <w:rPr>
                          <w:rFonts w:ascii="Tahoma" w:hAnsi="Tahoma" w:cs="Tahoma"/>
                          <w:sz w:val="14"/>
                          <w:szCs w:val="14"/>
                        </w:rPr>
                      </w:pPr>
                      <w:r w:rsidRPr="007926BC">
                        <w:rPr>
                          <w:rFonts w:ascii="Tahoma" w:hAnsi="Tahoma" w:cs="Tahoma"/>
                          <w:b/>
                          <w:sz w:val="14"/>
                          <w:szCs w:val="14"/>
                        </w:rPr>
                        <w:t>Conditions :</w:t>
                      </w:r>
                      <w:r w:rsidRPr="007926BC">
                        <w:rPr>
                          <w:rFonts w:ascii="Tahoma" w:hAnsi="Tahoma" w:cs="Tahoma"/>
                          <w:sz w:val="14"/>
                          <w:szCs w:val="14"/>
                        </w:rPr>
                        <w:t xml:space="preserve"> </w:t>
                      </w:r>
                    </w:p>
                    <w:p w14:paraId="01179C0A" w14:textId="77777777" w:rsidR="002F6067" w:rsidRPr="007926BC" w:rsidRDefault="002F6067" w:rsidP="002F6067">
                      <w:pPr>
                        <w:rPr>
                          <w:rFonts w:ascii="Tahoma" w:hAnsi="Tahoma" w:cs="Tahoma"/>
                          <w:sz w:val="14"/>
                          <w:szCs w:val="14"/>
                        </w:rPr>
                      </w:pPr>
                      <w:r w:rsidRPr="007926BC">
                        <w:rPr>
                          <w:rFonts w:ascii="Tahoma" w:hAnsi="Tahoma" w:cs="Tahoma"/>
                          <w:sz w:val="14"/>
                          <w:szCs w:val="14"/>
                        </w:rPr>
                        <w:t>•</w:t>
                      </w:r>
                      <w:r>
                        <w:rPr>
                          <w:rFonts w:ascii="Tahoma" w:hAnsi="Tahoma" w:cs="Tahoma"/>
                          <w:sz w:val="14"/>
                          <w:szCs w:val="14"/>
                        </w:rPr>
                        <w:t xml:space="preserve"> </w:t>
                      </w:r>
                      <w:r w:rsidRPr="007926BC">
                        <w:rPr>
                          <w:rFonts w:ascii="Tahoma" w:hAnsi="Tahoma" w:cs="Tahoma"/>
                          <w:sz w:val="14"/>
                          <w:szCs w:val="14"/>
                        </w:rPr>
                        <w:t xml:space="preserve">Justifier d’au moins </w:t>
                      </w:r>
                      <w:r>
                        <w:rPr>
                          <w:rFonts w:ascii="Tahoma" w:hAnsi="Tahoma" w:cs="Tahoma"/>
                          <w:sz w:val="14"/>
                          <w:szCs w:val="14"/>
                        </w:rPr>
                        <w:t>9</w:t>
                      </w:r>
                      <w:r w:rsidRPr="007926BC">
                        <w:rPr>
                          <w:rFonts w:ascii="Tahoma" w:hAnsi="Tahoma" w:cs="Tahoma"/>
                          <w:sz w:val="14"/>
                          <w:szCs w:val="14"/>
                        </w:rPr>
                        <w:t xml:space="preserve"> ans </w:t>
                      </w:r>
                      <w:r>
                        <w:rPr>
                          <w:rFonts w:ascii="Tahoma" w:hAnsi="Tahoma" w:cs="Tahoma"/>
                          <w:sz w:val="14"/>
                          <w:szCs w:val="14"/>
                        </w:rPr>
                        <w:t>de services effectifs dans un ou plusieurs cadres d’emplois techniques ou dans le cadre d’emplois des agents territoriaux spécialisés des Ecoles maternelles.</w:t>
                      </w:r>
                    </w:p>
                    <w:p w14:paraId="01C9D9A5" w14:textId="77777777" w:rsidR="002F6067" w:rsidRDefault="002F6067" w:rsidP="002F6067">
                      <w:pPr>
                        <w:rPr>
                          <w:b/>
                          <w:sz w:val="10"/>
                          <w:szCs w:val="20"/>
                        </w:rPr>
                      </w:pPr>
                    </w:p>
                    <w:p w14:paraId="37AF3049" w14:textId="77777777" w:rsidR="002F6067" w:rsidRPr="007926BC" w:rsidRDefault="002F6067" w:rsidP="002F6067">
                      <w:pPr>
                        <w:jc w:val="center"/>
                        <w:rPr>
                          <w:b/>
                          <w:sz w:val="10"/>
                          <w:szCs w:val="20"/>
                        </w:rPr>
                      </w:pPr>
                      <w:r>
                        <w:rPr>
                          <w:rFonts w:ascii="Tahoma" w:hAnsi="Tahoma" w:cs="Tahoma"/>
                          <w:b/>
                          <w:sz w:val="16"/>
                          <w:szCs w:val="20"/>
                        </w:rPr>
                        <w:t>Accès par la promotion interne avec examen professionnel</w:t>
                      </w:r>
                    </w:p>
                    <w:p w14:paraId="56DC3F56" w14:textId="77777777" w:rsidR="002F6067" w:rsidRDefault="002F6067" w:rsidP="002F6067">
                      <w:pPr>
                        <w:rPr>
                          <w:rFonts w:ascii="Tahoma" w:hAnsi="Tahoma" w:cs="Tahoma"/>
                          <w:b/>
                          <w:sz w:val="16"/>
                          <w:szCs w:val="16"/>
                        </w:rPr>
                      </w:pPr>
                    </w:p>
                    <w:p w14:paraId="5A76BD87" w14:textId="77777777" w:rsidR="002F6067" w:rsidRPr="00F12778" w:rsidRDefault="002F6067" w:rsidP="002F6067">
                      <w:pPr>
                        <w:rPr>
                          <w:rFonts w:ascii="Tahoma" w:hAnsi="Tahoma" w:cs="Tahoma"/>
                          <w:b/>
                          <w:sz w:val="14"/>
                          <w:szCs w:val="16"/>
                        </w:rPr>
                      </w:pPr>
                      <w:r w:rsidRPr="00F12778">
                        <w:rPr>
                          <w:rFonts w:ascii="Tahoma" w:hAnsi="Tahoma" w:cs="Tahoma"/>
                          <w:b/>
                          <w:sz w:val="14"/>
                          <w:szCs w:val="16"/>
                        </w:rPr>
                        <w:t>Fonctionnaires relevant du cadre d’emplois des adjoints techniques territoriaux ou des adjoints techniques des établissements d’enseignement.</w:t>
                      </w:r>
                    </w:p>
                    <w:p w14:paraId="1851C47A" w14:textId="77777777" w:rsidR="002F6067" w:rsidRPr="007926BC" w:rsidRDefault="002F6067" w:rsidP="002F6067">
                      <w:pPr>
                        <w:rPr>
                          <w:rFonts w:ascii="Tahoma" w:hAnsi="Tahoma" w:cs="Tahoma"/>
                          <w:sz w:val="14"/>
                          <w:szCs w:val="16"/>
                        </w:rPr>
                      </w:pPr>
                    </w:p>
                    <w:p w14:paraId="13EB4D65" w14:textId="77777777" w:rsidR="002F6067" w:rsidRDefault="002F6067" w:rsidP="002F6067">
                      <w:pPr>
                        <w:rPr>
                          <w:rFonts w:ascii="Tahoma" w:hAnsi="Tahoma" w:cs="Tahoma"/>
                          <w:sz w:val="14"/>
                          <w:szCs w:val="16"/>
                        </w:rPr>
                      </w:pPr>
                      <w:r w:rsidRPr="00352809">
                        <w:rPr>
                          <w:rFonts w:ascii="Tahoma" w:hAnsi="Tahoma" w:cs="Tahoma"/>
                          <w:b/>
                          <w:sz w:val="14"/>
                          <w:szCs w:val="16"/>
                        </w:rPr>
                        <w:t>Conditions :</w:t>
                      </w:r>
                      <w:r>
                        <w:rPr>
                          <w:rFonts w:ascii="Tahoma" w:hAnsi="Tahoma" w:cs="Tahoma"/>
                          <w:sz w:val="14"/>
                          <w:szCs w:val="16"/>
                        </w:rPr>
                        <w:t xml:space="preserve"> </w:t>
                      </w:r>
                    </w:p>
                    <w:p w14:paraId="4504E3B3" w14:textId="77777777" w:rsidR="002F6067" w:rsidRDefault="002F6067" w:rsidP="002F6067">
                      <w:pPr>
                        <w:rPr>
                          <w:rFonts w:ascii="Tahoma" w:hAnsi="Tahoma" w:cs="Tahoma"/>
                          <w:sz w:val="14"/>
                          <w:szCs w:val="16"/>
                        </w:rPr>
                      </w:pPr>
                      <w:r>
                        <w:rPr>
                          <w:rFonts w:ascii="Tahoma" w:hAnsi="Tahoma" w:cs="Tahoma"/>
                          <w:sz w:val="14"/>
                          <w:szCs w:val="16"/>
                        </w:rPr>
                        <w:t>• Justifier d’au moins 7</w:t>
                      </w:r>
                      <w:r w:rsidRPr="00725962">
                        <w:rPr>
                          <w:rFonts w:ascii="Tahoma" w:hAnsi="Tahoma" w:cs="Tahoma"/>
                          <w:sz w:val="14"/>
                          <w:szCs w:val="16"/>
                        </w:rPr>
                        <w:t xml:space="preserve"> ans de services </w:t>
                      </w:r>
                      <w:r>
                        <w:rPr>
                          <w:rFonts w:ascii="Tahoma" w:hAnsi="Tahoma" w:cs="Tahoma"/>
                          <w:sz w:val="14"/>
                          <w:szCs w:val="16"/>
                        </w:rPr>
                        <w:t>effectifs dans un ou plusieurs cadres d’emplois techniques + examen professionnel.</w:t>
                      </w:r>
                    </w:p>
                    <w:p w14:paraId="67A012DB" w14:textId="77777777" w:rsidR="002F6067" w:rsidRDefault="002F6067" w:rsidP="002F6067">
                      <w:pPr>
                        <w:rPr>
                          <w:rFonts w:ascii="Tahoma" w:hAnsi="Tahoma" w:cs="Tahoma"/>
                          <w:b/>
                          <w:sz w:val="14"/>
                          <w:szCs w:val="16"/>
                        </w:rPr>
                      </w:pPr>
                    </w:p>
                    <w:p w14:paraId="03004AAE" w14:textId="77777777" w:rsidR="002F6067" w:rsidRDefault="002F6067" w:rsidP="002F6067">
                      <w:pPr>
                        <w:rPr>
                          <w:rFonts w:ascii="Tahoma" w:hAnsi="Tahoma" w:cs="Tahoma"/>
                          <w:b/>
                          <w:sz w:val="14"/>
                          <w:szCs w:val="16"/>
                        </w:rPr>
                      </w:pPr>
                      <w:r>
                        <w:rPr>
                          <w:rFonts w:ascii="Tahoma" w:hAnsi="Tahoma" w:cs="Tahoma"/>
                          <w:b/>
                          <w:sz w:val="14"/>
                          <w:szCs w:val="16"/>
                        </w:rPr>
                        <w:t>Fonctionnaires relevant du cadre d’emplois des Agents Territoriaux Spécialisés des écoles maternelles</w:t>
                      </w:r>
                    </w:p>
                    <w:p w14:paraId="3D3DB700" w14:textId="77777777" w:rsidR="002F6067" w:rsidRPr="00E6574D" w:rsidRDefault="002F6067" w:rsidP="002F6067">
                      <w:pPr>
                        <w:rPr>
                          <w:rFonts w:ascii="Tahoma" w:hAnsi="Tahoma" w:cs="Tahoma"/>
                          <w:b/>
                          <w:sz w:val="14"/>
                          <w:szCs w:val="16"/>
                        </w:rPr>
                      </w:pPr>
                    </w:p>
                    <w:p w14:paraId="03A240EA" w14:textId="77777777" w:rsidR="002F6067" w:rsidRDefault="002F6067" w:rsidP="002F6067">
                      <w:pPr>
                        <w:widowControl w:val="0"/>
                        <w:numPr>
                          <w:ilvl w:val="0"/>
                          <w:numId w:val="19"/>
                        </w:numPr>
                        <w:autoSpaceDE w:val="0"/>
                        <w:autoSpaceDN w:val="0"/>
                        <w:adjustRightInd w:val="0"/>
                        <w:spacing w:after="0" w:line="240" w:lineRule="auto"/>
                        <w:ind w:left="142" w:hanging="142"/>
                        <w:rPr>
                          <w:rFonts w:ascii="Tahoma" w:hAnsi="Tahoma" w:cs="Tahoma"/>
                          <w:sz w:val="14"/>
                          <w:szCs w:val="16"/>
                        </w:rPr>
                      </w:pPr>
                      <w:r>
                        <w:rPr>
                          <w:rFonts w:ascii="Tahoma" w:hAnsi="Tahoma" w:cs="Tahoma"/>
                          <w:sz w:val="14"/>
                          <w:szCs w:val="16"/>
                        </w:rPr>
                        <w:t>Justifier d’au moins 7 ans de services effectifs dans le cadre d’emplois des ATSEM + examen professionnel.</w:t>
                      </w:r>
                    </w:p>
                  </w:txbxContent>
                </v:textbox>
              </v:shape>
            </w:pict>
          </mc:Fallback>
        </mc:AlternateContent>
      </w:r>
      <w:r w:rsidRPr="00F37E54">
        <w:rPr>
          <w:rFonts w:ascii="Tahoma" w:hAnsi="Tahoma" w:cs="Tahoma"/>
          <w:noProof/>
          <w:szCs w:val="20"/>
        </w:rPr>
        <mc:AlternateContent>
          <mc:Choice Requires="wps">
            <w:drawing>
              <wp:anchor distT="0" distB="0" distL="114300" distR="114300" simplePos="0" relativeHeight="251668480" behindDoc="0" locked="0" layoutInCell="1" allowOverlap="1" wp14:anchorId="151F4E6B" wp14:editId="6D101F02">
                <wp:simplePos x="0" y="0"/>
                <wp:positionH relativeFrom="column">
                  <wp:posOffset>4280535</wp:posOffset>
                </wp:positionH>
                <wp:positionV relativeFrom="paragraph">
                  <wp:posOffset>278419</wp:posOffset>
                </wp:positionV>
                <wp:extent cx="184150" cy="596900"/>
                <wp:effectExtent l="15875" t="19050" r="19050" b="12700"/>
                <wp:wrapNone/>
                <wp:docPr id="9" name="Parenthèse fermant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 cy="596900"/>
                        </a:xfrm>
                        <a:prstGeom prst="rightBracket">
                          <a:avLst>
                            <a:gd name="adj" fmla="val 0"/>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DC17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Parenthèse fermante 9" o:spid="_x0000_s1026" type="#_x0000_t86" style="position:absolute;margin-left:337.05pt;margin-top:21.9pt;width:14.5pt;height: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" adj="0" strokeweight="2pt"/>
            </w:pict>
          </mc:Fallback>
        </mc:AlternateContent>
      </w:r>
      <w:r>
        <w:rPr>
          <w:color w:val="000080"/>
        </w:rPr>
        <w:tab/>
      </w:r>
    </w:p>
    <w:p w14:paraId="22629521" w14:textId="77777777" w:rsidR="002F6067" w:rsidRPr="00744368" w:rsidRDefault="002F6067" w:rsidP="002F6067">
      <w:pPr>
        <w:pStyle w:val="Titre13"/>
        <w:tabs>
          <w:tab w:val="left" w:pos="8204"/>
        </w:tabs>
        <w:kinsoku w:val="0"/>
        <w:overflowPunct w:val="0"/>
        <w:spacing w:before="360" w:after="240"/>
        <w:ind w:right="51" w:firstLine="7090"/>
        <w:rPr>
          <w:color w:val="000080"/>
          <w:sz w:val="16"/>
          <w:szCs w:val="16"/>
        </w:rPr>
      </w:pPr>
      <w:r w:rsidRPr="00744368">
        <w:rPr>
          <w:rFonts w:ascii="Tahoma" w:hAnsi="Tahoma" w:cs="Tahoma"/>
          <w:i w:val="0"/>
          <w:iCs w:val="0"/>
          <w:noProof/>
          <w:szCs w:val="20"/>
        </w:rPr>
        <mc:AlternateContent>
          <mc:Choice Requires="wps">
            <w:drawing>
              <wp:anchor distT="0" distB="0" distL="114300" distR="114300" simplePos="0" relativeHeight="251669504" behindDoc="0" locked="0" layoutInCell="1" allowOverlap="1" wp14:anchorId="1E827C26" wp14:editId="0EE1915A">
                <wp:simplePos x="0" y="0"/>
                <wp:positionH relativeFrom="column">
                  <wp:posOffset>4482985</wp:posOffset>
                </wp:positionH>
                <wp:positionV relativeFrom="paragraph">
                  <wp:posOffset>180340</wp:posOffset>
                </wp:positionV>
                <wp:extent cx="267335" cy="635"/>
                <wp:effectExtent l="38735" t="94615" r="27305" b="95250"/>
                <wp:wrapNone/>
                <wp:docPr id="22" name="Connecteur droit avec flèch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7335" cy="635"/>
                        </a:xfrm>
                        <a:prstGeom prst="straightConnector1">
                          <a:avLst/>
                        </a:prstGeom>
                        <a:noFill/>
                        <a:ln w="412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9DCF5B" id="Connecteur droit avec flèche 22" o:spid="_x0000_s1026" type="#_x0000_t32" style="position:absolute;margin-left:353pt;margin-top:14.2pt;width:21.05pt;height:.0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" strokeweight="3.25pt">
                <v:stroke endarrow="classic"/>
              </v:shape>
            </w:pict>
          </mc:Fallback>
        </mc:AlternateContent>
      </w:r>
      <w:r>
        <w:rPr>
          <w:rFonts w:ascii="Tahoma" w:hAnsi="Tahoma" w:cs="Tahoma"/>
          <w:i w:val="0"/>
          <w:iCs w:val="0"/>
          <w:sz w:val="16"/>
          <w:szCs w:val="16"/>
        </w:rPr>
        <w:t xml:space="preserve">       </w:t>
      </w:r>
      <w:r w:rsidRPr="00744368">
        <w:rPr>
          <w:rFonts w:ascii="Tahoma" w:hAnsi="Tahoma" w:cs="Tahoma"/>
          <w:i w:val="0"/>
          <w:iCs w:val="0"/>
          <w:sz w:val="16"/>
          <w:szCs w:val="16"/>
        </w:rPr>
        <w:t>Liste d’Aptitude ap</w:t>
      </w:r>
      <w:r>
        <w:rPr>
          <w:rFonts w:ascii="Tahoma" w:hAnsi="Tahoma" w:cs="Tahoma"/>
          <w:i w:val="0"/>
          <w:iCs w:val="0"/>
          <w:sz w:val="16"/>
          <w:szCs w:val="16"/>
        </w:rPr>
        <w:t xml:space="preserve">rès </w:t>
      </w:r>
      <w:r w:rsidRPr="00F37E54">
        <w:rPr>
          <w:rFonts w:ascii="Tahoma" w:hAnsi="Tahoma" w:cs="Tahoma"/>
          <w:sz w:val="16"/>
          <w:szCs w:val="16"/>
        </w:rPr>
        <w:t>concours</w:t>
      </w:r>
    </w:p>
    <w:p w14:paraId="3AFFC62A" w14:textId="77777777" w:rsidR="002F6067" w:rsidRPr="00744368" w:rsidRDefault="002F6067" w:rsidP="002F6067">
      <w:pPr>
        <w:pStyle w:val="Titre13"/>
        <w:kinsoku w:val="0"/>
        <w:overflowPunct w:val="0"/>
        <w:spacing w:before="360" w:after="240"/>
        <w:ind w:right="51"/>
        <w:jc w:val="both"/>
        <w:rPr>
          <w:color w:val="000080"/>
          <w:sz w:val="16"/>
          <w:szCs w:val="16"/>
        </w:rPr>
      </w:pPr>
    </w:p>
    <w:p w14:paraId="0162156C" w14:textId="77777777" w:rsidR="002F6067" w:rsidRPr="00744368" w:rsidRDefault="002F6067" w:rsidP="002F6067">
      <w:pPr>
        <w:pStyle w:val="Titre13"/>
        <w:kinsoku w:val="0"/>
        <w:overflowPunct w:val="0"/>
        <w:spacing w:before="360" w:after="240"/>
        <w:ind w:right="51"/>
        <w:jc w:val="both"/>
        <w:rPr>
          <w:color w:val="000080"/>
          <w:sz w:val="16"/>
          <w:szCs w:val="16"/>
        </w:rPr>
      </w:pPr>
    </w:p>
    <w:p w14:paraId="2ADC93BF" w14:textId="77777777" w:rsidR="002F6067" w:rsidRDefault="002F6067" w:rsidP="002F6067">
      <w:pPr>
        <w:pStyle w:val="Titre13"/>
        <w:kinsoku w:val="0"/>
        <w:overflowPunct w:val="0"/>
        <w:spacing w:before="360" w:after="240"/>
        <w:ind w:right="51"/>
        <w:jc w:val="both"/>
        <w:rPr>
          <w:color w:val="000080"/>
        </w:rPr>
      </w:pPr>
    </w:p>
    <w:p w14:paraId="6B1CD31D" w14:textId="77777777" w:rsidR="002F6067" w:rsidRDefault="002F6067" w:rsidP="002F6067">
      <w:pPr>
        <w:pStyle w:val="Titre13"/>
        <w:kinsoku w:val="0"/>
        <w:overflowPunct w:val="0"/>
        <w:spacing w:before="360" w:after="240"/>
        <w:ind w:right="51"/>
        <w:jc w:val="both"/>
        <w:rPr>
          <w:color w:val="000080"/>
        </w:rPr>
      </w:pPr>
    </w:p>
    <w:p w14:paraId="4BDBE4E0" w14:textId="77777777" w:rsidR="002F6067" w:rsidRDefault="002F6067" w:rsidP="002F6067">
      <w:pPr>
        <w:pStyle w:val="Titre13"/>
        <w:kinsoku w:val="0"/>
        <w:overflowPunct w:val="0"/>
        <w:spacing w:before="360" w:after="240"/>
        <w:ind w:right="51"/>
        <w:jc w:val="both"/>
        <w:rPr>
          <w:color w:val="000080"/>
        </w:rPr>
      </w:pPr>
    </w:p>
    <w:p w14:paraId="4DE845CF" w14:textId="77777777" w:rsidR="002F6067" w:rsidRDefault="002F6067" w:rsidP="002F6067">
      <w:pPr>
        <w:pStyle w:val="Titre13"/>
        <w:kinsoku w:val="0"/>
        <w:overflowPunct w:val="0"/>
        <w:spacing w:before="360" w:after="240"/>
        <w:ind w:right="51"/>
        <w:jc w:val="both"/>
        <w:rPr>
          <w:color w:val="000080"/>
        </w:rPr>
      </w:pPr>
    </w:p>
    <w:p w14:paraId="1D173070" w14:textId="77777777" w:rsidR="002F6067" w:rsidRDefault="002F6067" w:rsidP="002F6067">
      <w:pPr>
        <w:pStyle w:val="Titre13"/>
        <w:kinsoku w:val="0"/>
        <w:overflowPunct w:val="0"/>
        <w:spacing w:before="360" w:after="240"/>
        <w:ind w:right="51"/>
        <w:jc w:val="both"/>
        <w:rPr>
          <w:color w:val="000080"/>
        </w:rPr>
      </w:pPr>
    </w:p>
    <w:sectPr w:rsidR="002F6067" w:rsidSect="0070687A">
      <w:footerReference w:type="even" r:id="rId33"/>
      <w:footerReference w:type="default" r:id="rId34"/>
      <w:footerReference w:type="first" r:id="rId35"/>
      <w:pgSz w:w="11904" w:h="16841"/>
      <w:pgMar w:top="854" w:right="705" w:bottom="1108" w:left="852" w:header="720" w:footer="6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A9D86" w14:textId="77777777" w:rsidR="00BE5A56" w:rsidRDefault="00BE5A56">
      <w:pPr>
        <w:spacing w:after="0" w:line="240" w:lineRule="auto"/>
      </w:pPr>
      <w:r>
        <w:separator/>
      </w:r>
    </w:p>
  </w:endnote>
  <w:endnote w:type="continuationSeparator" w:id="0">
    <w:p w14:paraId="7B31AEC6" w14:textId="77777777" w:rsidR="00BE5A56" w:rsidRDefault="00BE5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138C" w14:textId="77777777" w:rsidR="003800E0" w:rsidRDefault="002C49E1">
    <w:pPr>
      <w:tabs>
        <w:tab w:val="center" w:pos="4820"/>
      </w:tabs>
      <w:spacing w:after="0" w:line="259" w:lineRule="auto"/>
      <w:ind w:left="0" w:firstLine="0"/>
      <w:jc w:val="left"/>
    </w:pPr>
    <w:r>
      <w:rPr>
        <w:sz w:val="18"/>
      </w:rPr>
      <w:t xml:space="preserve"> </w:t>
    </w:r>
    <w:r>
      <w:rPr>
        <w:sz w:val="18"/>
      </w:rPr>
      <w:tab/>
    </w:r>
    <w:r>
      <w:fldChar w:fldCharType="begin"/>
    </w:r>
    <w:r>
      <w:instrText xml:space="preserve"> PAGE   \* MERGEFORMAT </w:instrText>
    </w:r>
    <w:r>
      <w:fldChar w:fldCharType="separate"/>
    </w:r>
    <w:r>
      <w:t>1</w:t>
    </w:r>
    <w:r>
      <w:fldChar w:fldCharType="end"/>
    </w:r>
    <w:r>
      <w:t>/</w:t>
    </w:r>
    <w:r w:rsidR="00577D80">
      <w:rPr>
        <w:noProof/>
      </w:rPr>
      <w:fldChar w:fldCharType="begin"/>
    </w:r>
    <w:r w:rsidR="00577D80">
      <w:rPr>
        <w:noProof/>
      </w:rPr>
      <w:instrText xml:space="preserve"> NUMPAGES   \* MERGEFORMAT </w:instrText>
    </w:r>
    <w:r w:rsidR="00577D80">
      <w:rPr>
        <w:noProof/>
      </w:rPr>
      <w:fldChar w:fldCharType="separate"/>
    </w:r>
    <w:r w:rsidR="00896C10">
      <w:rPr>
        <w:noProof/>
      </w:rPr>
      <w:t>8</w:t>
    </w:r>
    <w:r w:rsidR="00577D80">
      <w:rPr>
        <w:noProof/>
      </w:rPr>
      <w:fldChar w:fldCharType="end"/>
    </w:r>
    <w:r>
      <w:rPr>
        <w:sz w:val="18"/>
      </w:rPr>
      <w:t xml:space="preserve"> </w:t>
    </w:r>
  </w:p>
  <w:p w14:paraId="78FE964E" w14:textId="77777777" w:rsidR="003800E0" w:rsidRDefault="002C49E1">
    <w:pPr>
      <w:spacing w:after="0" w:line="259" w:lineRule="auto"/>
      <w:ind w:left="0" w:firstLine="0"/>
      <w:jc w:val="left"/>
    </w:pPr>
    <w:r>
      <w:rPr>
        <w:sz w:val="16"/>
      </w:rPr>
      <w:t xml:space="preserve">Mis à jour le 11/06/2018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5AC0C" w14:textId="77777777" w:rsidR="003800E0" w:rsidRDefault="002C49E1">
    <w:pPr>
      <w:tabs>
        <w:tab w:val="center" w:pos="4820"/>
      </w:tabs>
      <w:spacing w:after="0" w:line="259" w:lineRule="auto"/>
      <w:ind w:left="0" w:firstLine="0"/>
      <w:jc w:val="left"/>
    </w:pPr>
    <w:r>
      <w:rPr>
        <w:sz w:val="18"/>
      </w:rPr>
      <w:t xml:space="preserve"> </w:t>
    </w:r>
    <w:r>
      <w:rPr>
        <w:sz w:val="18"/>
      </w:rPr>
      <w:tab/>
    </w:r>
    <w:r>
      <w:fldChar w:fldCharType="begin"/>
    </w:r>
    <w:r>
      <w:instrText xml:space="preserve"> PAGE   \* MERGEFORMAT </w:instrText>
    </w:r>
    <w:r>
      <w:fldChar w:fldCharType="separate"/>
    </w:r>
    <w:r w:rsidR="00896C10">
      <w:rPr>
        <w:noProof/>
      </w:rPr>
      <w:t>2</w:t>
    </w:r>
    <w:r>
      <w:fldChar w:fldCharType="end"/>
    </w:r>
    <w:r>
      <w:t>/</w:t>
    </w:r>
    <w:r w:rsidR="004D5B56">
      <w:rPr>
        <w:noProof/>
      </w:rPr>
      <w:fldChar w:fldCharType="begin"/>
    </w:r>
    <w:r w:rsidR="004D5B56">
      <w:rPr>
        <w:noProof/>
      </w:rPr>
      <w:instrText xml:space="preserve"> NUMPAGES   \* MERGEFORMAT </w:instrText>
    </w:r>
    <w:r w:rsidR="004D5B56">
      <w:rPr>
        <w:noProof/>
      </w:rPr>
      <w:fldChar w:fldCharType="separate"/>
    </w:r>
    <w:r w:rsidR="00896C10">
      <w:rPr>
        <w:noProof/>
      </w:rPr>
      <w:t>8</w:t>
    </w:r>
    <w:r w:rsidR="004D5B56">
      <w:rPr>
        <w:noProof/>
      </w:rPr>
      <w:fldChar w:fldCharType="end"/>
    </w:r>
    <w:r>
      <w:rPr>
        <w:sz w:val="18"/>
      </w:rPr>
      <w:t xml:space="preserve"> </w:t>
    </w:r>
  </w:p>
  <w:p w14:paraId="609648C9" w14:textId="281F7179" w:rsidR="003800E0" w:rsidRDefault="007E598E">
    <w:pPr>
      <w:spacing w:after="0" w:line="259" w:lineRule="auto"/>
      <w:ind w:left="0" w:firstLine="0"/>
      <w:jc w:val="left"/>
    </w:pPr>
    <w:r>
      <w:rPr>
        <w:sz w:val="16"/>
      </w:rPr>
      <w:t xml:space="preserve">AGM-C - </w:t>
    </w:r>
    <w:r w:rsidR="002C49E1">
      <w:rPr>
        <w:sz w:val="16"/>
      </w:rPr>
      <w:t>Mis</w:t>
    </w:r>
    <w:r>
      <w:rPr>
        <w:sz w:val="16"/>
      </w:rPr>
      <w:t>e</w:t>
    </w:r>
    <w:r w:rsidR="002C49E1">
      <w:rPr>
        <w:sz w:val="16"/>
      </w:rPr>
      <w:t xml:space="preserve"> à jour </w:t>
    </w:r>
    <w:r w:rsidR="002F6067">
      <w:rPr>
        <w:sz w:val="16"/>
      </w:rPr>
      <w:t>3 août</w:t>
    </w:r>
    <w:r w:rsidR="0092089E">
      <w:rPr>
        <w:sz w:val="16"/>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ED359" w14:textId="77777777" w:rsidR="003800E0" w:rsidRDefault="002C49E1">
    <w:pPr>
      <w:tabs>
        <w:tab w:val="center" w:pos="4820"/>
      </w:tabs>
      <w:spacing w:after="0" w:line="259" w:lineRule="auto"/>
      <w:ind w:left="0" w:firstLine="0"/>
      <w:jc w:val="left"/>
    </w:pPr>
    <w:r>
      <w:rPr>
        <w:sz w:val="18"/>
      </w:rPr>
      <w:t xml:space="preserve"> </w:t>
    </w:r>
    <w:r>
      <w:rPr>
        <w:sz w:val="18"/>
      </w:rPr>
      <w:tab/>
    </w:r>
    <w:r>
      <w:fldChar w:fldCharType="begin"/>
    </w:r>
    <w:r>
      <w:instrText xml:space="preserve"> PAGE   \* MERGEFORMAT </w:instrText>
    </w:r>
    <w:r>
      <w:fldChar w:fldCharType="separate"/>
    </w:r>
    <w:r>
      <w:t>1</w:t>
    </w:r>
    <w:r>
      <w:fldChar w:fldCharType="end"/>
    </w:r>
    <w:r>
      <w:t>/</w:t>
    </w:r>
    <w:r w:rsidR="00577D80">
      <w:rPr>
        <w:noProof/>
      </w:rPr>
      <w:fldChar w:fldCharType="begin"/>
    </w:r>
    <w:r w:rsidR="00577D80">
      <w:rPr>
        <w:noProof/>
      </w:rPr>
      <w:instrText xml:space="preserve"> NUMPAGES   \* MERGEFORMAT </w:instrText>
    </w:r>
    <w:r w:rsidR="00577D80">
      <w:rPr>
        <w:noProof/>
      </w:rPr>
      <w:fldChar w:fldCharType="separate"/>
    </w:r>
    <w:r w:rsidR="00896C10">
      <w:rPr>
        <w:noProof/>
      </w:rPr>
      <w:t>8</w:t>
    </w:r>
    <w:r w:rsidR="00577D80">
      <w:rPr>
        <w:noProof/>
      </w:rPr>
      <w:fldChar w:fldCharType="end"/>
    </w:r>
    <w:r>
      <w:rPr>
        <w:sz w:val="18"/>
      </w:rPr>
      <w:t xml:space="preserve"> </w:t>
    </w:r>
  </w:p>
  <w:p w14:paraId="16EEEACE" w14:textId="77777777" w:rsidR="003800E0" w:rsidRDefault="002C49E1">
    <w:pPr>
      <w:spacing w:after="0" w:line="259" w:lineRule="auto"/>
      <w:ind w:left="0" w:firstLine="0"/>
      <w:jc w:val="left"/>
    </w:pPr>
    <w:r>
      <w:rPr>
        <w:sz w:val="16"/>
      </w:rPr>
      <w:t xml:space="preserve">Mis à jour le 11/06/2018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F0E76" w14:textId="77777777" w:rsidR="00BE5A56" w:rsidRDefault="00BE5A56">
      <w:pPr>
        <w:spacing w:after="0" w:line="240" w:lineRule="auto"/>
      </w:pPr>
      <w:r>
        <w:separator/>
      </w:r>
    </w:p>
  </w:footnote>
  <w:footnote w:type="continuationSeparator" w:id="0">
    <w:p w14:paraId="04CA0163" w14:textId="77777777" w:rsidR="00BE5A56" w:rsidRDefault="00BE5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hanging="360"/>
      </w:pPr>
      <w:rPr>
        <w:rFonts w:ascii="Symbol" w:hAnsi="Symbol" w:cs="Symbol"/>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C4E63924"/>
    <w:lvl w:ilvl="0">
      <w:start w:val="1"/>
      <w:numFmt w:val="bullet"/>
      <w:lvlText w:val=""/>
      <w:lvlJc w:val="left"/>
      <w:pPr>
        <w:ind w:hanging="360"/>
      </w:pPr>
      <w:rPr>
        <w:rFonts w:ascii="Symbol" w:hAnsi="Symbol" w:hint="default"/>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636646B"/>
    <w:multiLevelType w:val="hybridMultilevel"/>
    <w:tmpl w:val="4FA013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DE6D7E"/>
    <w:multiLevelType w:val="hybridMultilevel"/>
    <w:tmpl w:val="C99CE914"/>
    <w:lvl w:ilvl="0" w:tplc="468A8B2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6C0872"/>
    <w:multiLevelType w:val="hybridMultilevel"/>
    <w:tmpl w:val="D15A003E"/>
    <w:lvl w:ilvl="0" w:tplc="CD000DA8">
      <w:start w:val="1"/>
      <w:numFmt w:val="bullet"/>
      <w:lvlText w:val=""/>
      <w:lvlJc w:val="left"/>
      <w:pPr>
        <w:tabs>
          <w:tab w:val="num" w:pos="965"/>
        </w:tabs>
        <w:ind w:left="965" w:hanging="397"/>
      </w:pPr>
      <w:rPr>
        <w:rFonts w:ascii="Wingdings 3" w:hAnsi="Wingdings 3" w:hint="default"/>
        <w:color w:val="auto"/>
      </w:rPr>
    </w:lvl>
    <w:lvl w:ilvl="1" w:tplc="040C0003">
      <w:start w:val="1"/>
      <w:numFmt w:val="bullet"/>
      <w:lvlText w:val="o"/>
      <w:lvlJc w:val="left"/>
      <w:pPr>
        <w:tabs>
          <w:tab w:val="num" w:pos="-339"/>
        </w:tabs>
        <w:ind w:left="-339" w:hanging="360"/>
      </w:pPr>
      <w:rPr>
        <w:rFonts w:ascii="Courier New" w:hAnsi="Courier New" w:cs="Courier New" w:hint="default"/>
      </w:rPr>
    </w:lvl>
    <w:lvl w:ilvl="2" w:tplc="040C0005">
      <w:start w:val="1"/>
      <w:numFmt w:val="bullet"/>
      <w:lvlText w:val=""/>
      <w:lvlJc w:val="left"/>
      <w:pPr>
        <w:tabs>
          <w:tab w:val="num" w:pos="381"/>
        </w:tabs>
        <w:ind w:left="381" w:hanging="360"/>
      </w:pPr>
      <w:rPr>
        <w:rFonts w:ascii="Wingdings" w:hAnsi="Wingdings" w:hint="default"/>
      </w:rPr>
    </w:lvl>
    <w:lvl w:ilvl="3" w:tplc="040C0001">
      <w:start w:val="1"/>
      <w:numFmt w:val="bullet"/>
      <w:lvlText w:val=""/>
      <w:lvlJc w:val="left"/>
      <w:pPr>
        <w:tabs>
          <w:tab w:val="num" w:pos="1101"/>
        </w:tabs>
        <w:ind w:left="1101" w:hanging="360"/>
      </w:pPr>
      <w:rPr>
        <w:rFonts w:ascii="Symbol" w:hAnsi="Symbol" w:hint="default"/>
      </w:rPr>
    </w:lvl>
    <w:lvl w:ilvl="4" w:tplc="040C0003">
      <w:start w:val="1"/>
      <w:numFmt w:val="bullet"/>
      <w:lvlText w:val="o"/>
      <w:lvlJc w:val="left"/>
      <w:pPr>
        <w:tabs>
          <w:tab w:val="num" w:pos="1821"/>
        </w:tabs>
        <w:ind w:left="1821" w:hanging="360"/>
      </w:pPr>
      <w:rPr>
        <w:rFonts w:ascii="Courier New" w:hAnsi="Courier New" w:cs="Courier New" w:hint="default"/>
      </w:rPr>
    </w:lvl>
    <w:lvl w:ilvl="5" w:tplc="040C0005">
      <w:start w:val="1"/>
      <w:numFmt w:val="bullet"/>
      <w:lvlText w:val=""/>
      <w:lvlJc w:val="left"/>
      <w:pPr>
        <w:tabs>
          <w:tab w:val="num" w:pos="2541"/>
        </w:tabs>
        <w:ind w:left="2541" w:hanging="360"/>
      </w:pPr>
      <w:rPr>
        <w:rFonts w:ascii="Wingdings" w:hAnsi="Wingdings" w:hint="default"/>
      </w:rPr>
    </w:lvl>
    <w:lvl w:ilvl="6" w:tplc="040C0001">
      <w:start w:val="1"/>
      <w:numFmt w:val="bullet"/>
      <w:lvlText w:val=""/>
      <w:lvlJc w:val="left"/>
      <w:pPr>
        <w:tabs>
          <w:tab w:val="num" w:pos="3261"/>
        </w:tabs>
        <w:ind w:left="3261" w:hanging="360"/>
      </w:pPr>
      <w:rPr>
        <w:rFonts w:ascii="Symbol" w:hAnsi="Symbol" w:hint="default"/>
      </w:rPr>
    </w:lvl>
    <w:lvl w:ilvl="7" w:tplc="040C0003">
      <w:start w:val="1"/>
      <w:numFmt w:val="bullet"/>
      <w:lvlText w:val="o"/>
      <w:lvlJc w:val="left"/>
      <w:pPr>
        <w:tabs>
          <w:tab w:val="num" w:pos="3981"/>
        </w:tabs>
        <w:ind w:left="3981" w:hanging="360"/>
      </w:pPr>
      <w:rPr>
        <w:rFonts w:ascii="Courier New" w:hAnsi="Courier New" w:cs="Courier New" w:hint="default"/>
      </w:rPr>
    </w:lvl>
    <w:lvl w:ilvl="8" w:tplc="040C0005">
      <w:start w:val="1"/>
      <w:numFmt w:val="bullet"/>
      <w:lvlText w:val=""/>
      <w:lvlJc w:val="left"/>
      <w:pPr>
        <w:tabs>
          <w:tab w:val="num" w:pos="4701"/>
        </w:tabs>
        <w:ind w:left="4701" w:hanging="360"/>
      </w:pPr>
      <w:rPr>
        <w:rFonts w:ascii="Wingdings" w:hAnsi="Wingdings" w:hint="default"/>
      </w:rPr>
    </w:lvl>
  </w:abstractNum>
  <w:abstractNum w:abstractNumId="5" w15:restartNumberingAfterBreak="0">
    <w:nsid w:val="1EA560BB"/>
    <w:multiLevelType w:val="multilevel"/>
    <w:tmpl w:val="7AAE0924"/>
    <w:lvl w:ilvl="0">
      <w:numFmt w:val="bullet"/>
      <w:lvlText w:val="-"/>
      <w:lvlJc w:val="left"/>
      <w:pPr>
        <w:ind w:hanging="360"/>
      </w:pPr>
      <w:rPr>
        <w:rFonts w:ascii="Arial" w:hAnsi="Arial" w:cs="Arial"/>
        <w:b w:val="0"/>
        <w:bCs w:val="0"/>
        <w:sz w:val="22"/>
        <w:szCs w:val="22"/>
      </w:rPr>
    </w:lvl>
    <w:lvl w:ilvl="1">
      <w:start w:val="1"/>
      <w:numFmt w:val="bullet"/>
      <w:lvlText w:val="-"/>
      <w:lvlJc w:val="left"/>
      <w:rPr>
        <w:rFonts w:ascii="Calibri" w:hAnsi="Calibri" w:hint="default"/>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20296D1D"/>
    <w:multiLevelType w:val="hybridMultilevel"/>
    <w:tmpl w:val="69045D00"/>
    <w:lvl w:ilvl="0" w:tplc="2C7A8E6C">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9484D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96B80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310282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70988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E827C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DE581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245532">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A5AEB1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33D0A0C"/>
    <w:multiLevelType w:val="hybridMultilevel"/>
    <w:tmpl w:val="46CEB9B8"/>
    <w:lvl w:ilvl="0" w:tplc="7946E4B2">
      <w:start w:val="1"/>
      <w:numFmt w:val="decimal"/>
      <w:lvlText w:val="%1."/>
      <w:lvlJc w:val="left"/>
      <w:pPr>
        <w:ind w:left="2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5CC674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6DC07C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DE88E3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D04E76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666C74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C5EC53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2AA9F2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96EBE3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52F4370"/>
    <w:multiLevelType w:val="hybridMultilevel"/>
    <w:tmpl w:val="7F4E56C6"/>
    <w:lvl w:ilvl="0" w:tplc="5F604878">
      <w:start w:val="1"/>
      <w:numFmt w:val="bullet"/>
      <w:lvlText w:val="•"/>
      <w:lvlJc w:val="left"/>
      <w:pPr>
        <w:ind w:left="765"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9" w15:restartNumberingAfterBreak="0">
    <w:nsid w:val="2D345198"/>
    <w:multiLevelType w:val="hybridMultilevel"/>
    <w:tmpl w:val="D33C4832"/>
    <w:lvl w:ilvl="0" w:tplc="2E06F6A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F05B98">
      <w:start w:val="1"/>
      <w:numFmt w:val="lowerLetter"/>
      <w:lvlText w:val="%2"/>
      <w:lvlJc w:val="left"/>
      <w:pPr>
        <w:ind w:left="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456A6C2">
      <w:start w:val="1"/>
      <w:numFmt w:val="decimal"/>
      <w:lvlRestart w:val="0"/>
      <w:lvlText w:val="%3."/>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4432AC">
      <w:start w:val="1"/>
      <w:numFmt w:val="decimal"/>
      <w:lvlText w:val="%4"/>
      <w:lvlJc w:val="left"/>
      <w:pPr>
        <w:ind w:left="15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743502">
      <w:start w:val="1"/>
      <w:numFmt w:val="lowerLetter"/>
      <w:lvlText w:val="%5"/>
      <w:lvlJc w:val="left"/>
      <w:pPr>
        <w:ind w:left="22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5886D7A">
      <w:start w:val="1"/>
      <w:numFmt w:val="lowerRoman"/>
      <w:lvlText w:val="%6"/>
      <w:lvlJc w:val="left"/>
      <w:pPr>
        <w:ind w:left="29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528CA6">
      <w:start w:val="1"/>
      <w:numFmt w:val="decimal"/>
      <w:lvlText w:val="%7"/>
      <w:lvlJc w:val="left"/>
      <w:pPr>
        <w:ind w:left="37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08C468">
      <w:start w:val="1"/>
      <w:numFmt w:val="lowerLetter"/>
      <w:lvlText w:val="%8"/>
      <w:lvlJc w:val="left"/>
      <w:pPr>
        <w:ind w:left="44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14E99C">
      <w:start w:val="1"/>
      <w:numFmt w:val="lowerRoman"/>
      <w:lvlText w:val="%9"/>
      <w:lvlJc w:val="left"/>
      <w:pPr>
        <w:ind w:left="51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10D73E6"/>
    <w:multiLevelType w:val="hybridMultilevel"/>
    <w:tmpl w:val="32903928"/>
    <w:lvl w:ilvl="0" w:tplc="35B82636">
      <w:start w:val="1"/>
      <w:numFmt w:val="bullet"/>
      <w:lvlText w:val="•"/>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5271B0">
      <w:start w:val="1"/>
      <w:numFmt w:val="bullet"/>
      <w:lvlText w:val="o"/>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A8ED6F8">
      <w:start w:val="1"/>
      <w:numFmt w:val="bullet"/>
      <w:lvlText w:val="▪"/>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8E178E">
      <w:start w:val="1"/>
      <w:numFmt w:val="bullet"/>
      <w:lvlText w:val="•"/>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1CFD96">
      <w:start w:val="1"/>
      <w:numFmt w:val="bullet"/>
      <w:lvlText w:val="o"/>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366CDC">
      <w:start w:val="1"/>
      <w:numFmt w:val="bullet"/>
      <w:lvlText w:val="▪"/>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A06F9E2">
      <w:start w:val="1"/>
      <w:numFmt w:val="bullet"/>
      <w:lvlText w:val="•"/>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06D0AC">
      <w:start w:val="1"/>
      <w:numFmt w:val="bullet"/>
      <w:lvlText w:val="o"/>
      <w:lvlJc w:val="left"/>
      <w:pPr>
        <w:ind w:left="5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CA65A8">
      <w:start w:val="1"/>
      <w:numFmt w:val="bullet"/>
      <w:lvlText w:val="▪"/>
      <w:lvlJc w:val="left"/>
      <w:pPr>
        <w:ind w:left="6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79B419E"/>
    <w:multiLevelType w:val="hybridMultilevel"/>
    <w:tmpl w:val="02DAD696"/>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2" w15:restartNumberingAfterBreak="0">
    <w:nsid w:val="47E610EE"/>
    <w:multiLevelType w:val="hybridMultilevel"/>
    <w:tmpl w:val="DB9A5960"/>
    <w:lvl w:ilvl="0" w:tplc="8BD6FEC8">
      <w:start w:val="1"/>
      <w:numFmt w:val="bullet"/>
      <w:lvlText w:val="-"/>
      <w:lvlJc w:val="left"/>
      <w:pPr>
        <w:ind w:left="502" w:hanging="360"/>
      </w:pPr>
      <w:rPr>
        <w:rFonts w:ascii="Tahoma" w:eastAsiaTheme="minorHAnsi" w:hAnsi="Tahoma" w:cs="Tahoma"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3" w15:restartNumberingAfterBreak="0">
    <w:nsid w:val="5FDE1F6F"/>
    <w:multiLevelType w:val="hybridMultilevel"/>
    <w:tmpl w:val="37E84988"/>
    <w:lvl w:ilvl="0" w:tplc="34E6C11C">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78EA4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E87F8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D46CA4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8EAC8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9AF64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F0A09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46845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6035E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37135B4"/>
    <w:multiLevelType w:val="hybridMultilevel"/>
    <w:tmpl w:val="CE3A3536"/>
    <w:lvl w:ilvl="0" w:tplc="E5C2EBA2">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FA3B3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A8BA0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50992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8452C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EC919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88426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9CA95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0EA7A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A7A1F5C"/>
    <w:multiLevelType w:val="hybridMultilevel"/>
    <w:tmpl w:val="930A641E"/>
    <w:lvl w:ilvl="0" w:tplc="5DE825DA">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C4D84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62C9D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0A206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C0099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FCA9E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928EB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0666C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923E1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DF46A12"/>
    <w:multiLevelType w:val="hybridMultilevel"/>
    <w:tmpl w:val="E94CB376"/>
    <w:lvl w:ilvl="0" w:tplc="364C747E">
      <w:start w:val="1"/>
      <w:numFmt w:val="bullet"/>
      <w:lvlText w:val=""/>
      <w:lvlJc w:val="left"/>
      <w:pPr>
        <w:ind w:left="0"/>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lvl w:ilvl="1" w:tplc="924274B4">
      <w:start w:val="1"/>
      <w:numFmt w:val="bullet"/>
      <w:lvlText w:val="o"/>
      <w:lvlJc w:val="left"/>
      <w:pPr>
        <w:ind w:left="1080"/>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lvl w:ilvl="2" w:tplc="B0FEB218">
      <w:start w:val="1"/>
      <w:numFmt w:val="bullet"/>
      <w:lvlText w:val="▪"/>
      <w:lvlJc w:val="left"/>
      <w:pPr>
        <w:ind w:left="1800"/>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lvl w:ilvl="3" w:tplc="F4EC8B04">
      <w:start w:val="1"/>
      <w:numFmt w:val="bullet"/>
      <w:lvlText w:val="•"/>
      <w:lvlJc w:val="left"/>
      <w:pPr>
        <w:ind w:left="2520"/>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lvl w:ilvl="4" w:tplc="79368464">
      <w:start w:val="1"/>
      <w:numFmt w:val="bullet"/>
      <w:lvlText w:val="o"/>
      <w:lvlJc w:val="left"/>
      <w:pPr>
        <w:ind w:left="3240"/>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lvl w:ilvl="5" w:tplc="8290738A">
      <w:start w:val="1"/>
      <w:numFmt w:val="bullet"/>
      <w:lvlText w:val="▪"/>
      <w:lvlJc w:val="left"/>
      <w:pPr>
        <w:ind w:left="3960"/>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lvl w:ilvl="6" w:tplc="0750D9B6">
      <w:start w:val="1"/>
      <w:numFmt w:val="bullet"/>
      <w:lvlText w:val="•"/>
      <w:lvlJc w:val="left"/>
      <w:pPr>
        <w:ind w:left="4680"/>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lvl w:ilvl="7" w:tplc="97344006">
      <w:start w:val="1"/>
      <w:numFmt w:val="bullet"/>
      <w:lvlText w:val="o"/>
      <w:lvlJc w:val="left"/>
      <w:pPr>
        <w:ind w:left="5400"/>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lvl w:ilvl="8" w:tplc="B442B6D2">
      <w:start w:val="1"/>
      <w:numFmt w:val="bullet"/>
      <w:lvlText w:val="▪"/>
      <w:lvlJc w:val="left"/>
      <w:pPr>
        <w:ind w:left="6120"/>
      </w:pPr>
      <w:rPr>
        <w:rFonts w:ascii="Wingdings 3" w:eastAsia="Wingdings 3" w:hAnsi="Wingdings 3" w:cs="Wingdings 3"/>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8E833EF"/>
    <w:multiLevelType w:val="hybridMultilevel"/>
    <w:tmpl w:val="32E843F2"/>
    <w:lvl w:ilvl="0" w:tplc="F54C2C82">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B4CC6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B6429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EEF2E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C88BF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E863B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B0403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287A2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B6C45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D4509B5"/>
    <w:multiLevelType w:val="hybridMultilevel"/>
    <w:tmpl w:val="EEE6A72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16cid:durableId="79757660">
    <w:abstractNumId w:val="17"/>
  </w:num>
  <w:num w:numId="2" w16cid:durableId="271909663">
    <w:abstractNumId w:val="15"/>
  </w:num>
  <w:num w:numId="3" w16cid:durableId="311446251">
    <w:abstractNumId w:val="9"/>
  </w:num>
  <w:num w:numId="4" w16cid:durableId="1760636749">
    <w:abstractNumId w:val="13"/>
  </w:num>
  <w:num w:numId="5" w16cid:durableId="14503734">
    <w:abstractNumId w:val="10"/>
  </w:num>
  <w:num w:numId="6" w16cid:durableId="550726577">
    <w:abstractNumId w:val="6"/>
  </w:num>
  <w:num w:numId="7" w16cid:durableId="356008859">
    <w:abstractNumId w:val="14"/>
  </w:num>
  <w:num w:numId="8" w16cid:durableId="735708202">
    <w:abstractNumId w:val="7"/>
  </w:num>
  <w:num w:numId="9" w16cid:durableId="1811902830">
    <w:abstractNumId w:val="16"/>
  </w:num>
  <w:num w:numId="10" w16cid:durableId="328338361">
    <w:abstractNumId w:val="3"/>
  </w:num>
  <w:num w:numId="11" w16cid:durableId="433209318">
    <w:abstractNumId w:val="8"/>
  </w:num>
  <w:num w:numId="12" w16cid:durableId="1161190028">
    <w:abstractNumId w:val="4"/>
  </w:num>
  <w:num w:numId="13" w16cid:durableId="927537428">
    <w:abstractNumId w:val="11"/>
  </w:num>
  <w:num w:numId="14" w16cid:durableId="122387441">
    <w:abstractNumId w:val="0"/>
  </w:num>
  <w:num w:numId="15" w16cid:durableId="428696046">
    <w:abstractNumId w:val="1"/>
  </w:num>
  <w:num w:numId="16" w16cid:durableId="1090391809">
    <w:abstractNumId w:val="12"/>
  </w:num>
  <w:num w:numId="17" w16cid:durableId="2070641810">
    <w:abstractNumId w:val="5"/>
  </w:num>
  <w:num w:numId="18" w16cid:durableId="2062056349">
    <w:abstractNumId w:val="18"/>
  </w:num>
  <w:num w:numId="19" w16cid:durableId="3980952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0E0"/>
    <w:rsid w:val="00035EBF"/>
    <w:rsid w:val="0005524E"/>
    <w:rsid w:val="00094119"/>
    <w:rsid w:val="000A7868"/>
    <w:rsid w:val="000F7A81"/>
    <w:rsid w:val="00192650"/>
    <w:rsid w:val="001B39E3"/>
    <w:rsid w:val="001C091C"/>
    <w:rsid w:val="001D2C8F"/>
    <w:rsid w:val="001E216F"/>
    <w:rsid w:val="001F4200"/>
    <w:rsid w:val="001F57F2"/>
    <w:rsid w:val="00206101"/>
    <w:rsid w:val="00224164"/>
    <w:rsid w:val="00234E67"/>
    <w:rsid w:val="00253ADD"/>
    <w:rsid w:val="002701CA"/>
    <w:rsid w:val="00273A73"/>
    <w:rsid w:val="002A1763"/>
    <w:rsid w:val="002C1A74"/>
    <w:rsid w:val="002C4774"/>
    <w:rsid w:val="002C49E1"/>
    <w:rsid w:val="002E48BE"/>
    <w:rsid w:val="002F6067"/>
    <w:rsid w:val="00316107"/>
    <w:rsid w:val="00333D1A"/>
    <w:rsid w:val="003364A5"/>
    <w:rsid w:val="003505D2"/>
    <w:rsid w:val="00372121"/>
    <w:rsid w:val="003800E0"/>
    <w:rsid w:val="003A2B44"/>
    <w:rsid w:val="00401435"/>
    <w:rsid w:val="00406989"/>
    <w:rsid w:val="00456EAA"/>
    <w:rsid w:val="004616E5"/>
    <w:rsid w:val="00461E01"/>
    <w:rsid w:val="00484C4B"/>
    <w:rsid w:val="004D578A"/>
    <w:rsid w:val="004D5B56"/>
    <w:rsid w:val="005012FE"/>
    <w:rsid w:val="00511219"/>
    <w:rsid w:val="005113C4"/>
    <w:rsid w:val="00553340"/>
    <w:rsid w:val="00577D80"/>
    <w:rsid w:val="00586B9A"/>
    <w:rsid w:val="005A738A"/>
    <w:rsid w:val="005C14D4"/>
    <w:rsid w:val="005C61D7"/>
    <w:rsid w:val="006039A4"/>
    <w:rsid w:val="00621B8E"/>
    <w:rsid w:val="00641D97"/>
    <w:rsid w:val="00673B15"/>
    <w:rsid w:val="00676C3A"/>
    <w:rsid w:val="00694E72"/>
    <w:rsid w:val="00696E5D"/>
    <w:rsid w:val="0070687A"/>
    <w:rsid w:val="007A3F18"/>
    <w:rsid w:val="007E598E"/>
    <w:rsid w:val="00800BBC"/>
    <w:rsid w:val="008143A5"/>
    <w:rsid w:val="00851F82"/>
    <w:rsid w:val="00896C10"/>
    <w:rsid w:val="008B41A0"/>
    <w:rsid w:val="0092089E"/>
    <w:rsid w:val="009345DA"/>
    <w:rsid w:val="009365AF"/>
    <w:rsid w:val="00960503"/>
    <w:rsid w:val="00985E0F"/>
    <w:rsid w:val="00987DE1"/>
    <w:rsid w:val="009A5E41"/>
    <w:rsid w:val="009B3C76"/>
    <w:rsid w:val="00A60AA1"/>
    <w:rsid w:val="00A81924"/>
    <w:rsid w:val="00AB4E62"/>
    <w:rsid w:val="00AC447E"/>
    <w:rsid w:val="00AE2E2D"/>
    <w:rsid w:val="00AF03CE"/>
    <w:rsid w:val="00B1689A"/>
    <w:rsid w:val="00B23728"/>
    <w:rsid w:val="00B36AED"/>
    <w:rsid w:val="00B37FA3"/>
    <w:rsid w:val="00B43672"/>
    <w:rsid w:val="00BE5A56"/>
    <w:rsid w:val="00C20B22"/>
    <w:rsid w:val="00C4215B"/>
    <w:rsid w:val="00C56292"/>
    <w:rsid w:val="00D61165"/>
    <w:rsid w:val="00D96F85"/>
    <w:rsid w:val="00DA6CED"/>
    <w:rsid w:val="00DD33C6"/>
    <w:rsid w:val="00DF69F6"/>
    <w:rsid w:val="00E17E4D"/>
    <w:rsid w:val="00E90435"/>
    <w:rsid w:val="00EB7863"/>
    <w:rsid w:val="00ED3D9D"/>
    <w:rsid w:val="00F058E1"/>
    <w:rsid w:val="00F062AB"/>
    <w:rsid w:val="00F2554E"/>
    <w:rsid w:val="00F422C3"/>
    <w:rsid w:val="00F50939"/>
    <w:rsid w:val="00F625B9"/>
    <w:rsid w:val="00F80135"/>
    <w:rsid w:val="00F82083"/>
    <w:rsid w:val="00F91476"/>
    <w:rsid w:val="00FC38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0765"/>
  <w15:docId w15:val="{A49561BB-BA28-4663-BEED-A5BAF0513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2" w:lineRule="auto"/>
      <w:ind w:left="10" w:hanging="10"/>
      <w:jc w:val="both"/>
    </w:pPr>
    <w:rPr>
      <w:rFonts w:ascii="Arial" w:eastAsia="Arial" w:hAnsi="Arial" w:cs="Arial"/>
      <w:color w:val="000000"/>
      <w:sz w:val="20"/>
    </w:rPr>
  </w:style>
  <w:style w:type="paragraph" w:styleId="Titre1">
    <w:name w:val="heading 1"/>
    <w:next w:val="Normal"/>
    <w:link w:val="Titre1Car"/>
    <w:uiPriority w:val="9"/>
    <w:qFormat/>
    <w:pPr>
      <w:keepNext/>
      <w:keepLines/>
      <w:spacing w:after="0"/>
      <w:ind w:right="413"/>
      <w:jc w:val="center"/>
      <w:outlineLvl w:val="0"/>
    </w:pPr>
    <w:rPr>
      <w:rFonts w:ascii="Arial" w:eastAsia="Arial" w:hAnsi="Arial" w:cs="Arial"/>
      <w:color w:val="000000"/>
      <w:sz w:val="40"/>
    </w:rPr>
  </w:style>
  <w:style w:type="paragraph" w:styleId="Titre2">
    <w:name w:val="heading 2"/>
    <w:next w:val="Normal"/>
    <w:link w:val="Titre2Car"/>
    <w:uiPriority w:val="9"/>
    <w:unhideWhenUsed/>
    <w:qFormat/>
    <w:pPr>
      <w:keepNext/>
      <w:keepLines/>
      <w:spacing w:after="141"/>
      <w:ind w:left="10" w:hanging="10"/>
      <w:outlineLvl w:val="1"/>
    </w:pPr>
    <w:rPr>
      <w:rFonts w:ascii="Arial" w:eastAsia="Arial" w:hAnsi="Arial" w:cs="Arial"/>
      <w:b/>
      <w:color w:val="000080"/>
      <w:sz w:val="28"/>
    </w:rPr>
  </w:style>
  <w:style w:type="paragraph" w:styleId="Titre3">
    <w:name w:val="heading 3"/>
    <w:next w:val="Normal"/>
    <w:link w:val="Titre3Car"/>
    <w:uiPriority w:val="9"/>
    <w:unhideWhenUsed/>
    <w:qFormat/>
    <w:pPr>
      <w:keepNext/>
      <w:keepLines/>
      <w:pBdr>
        <w:top w:val="single" w:sz="4" w:space="0" w:color="000000"/>
        <w:left w:val="single" w:sz="4" w:space="0" w:color="000000"/>
        <w:bottom w:val="single" w:sz="4" w:space="0" w:color="000000"/>
        <w:right w:val="single" w:sz="4" w:space="0" w:color="000000"/>
      </w:pBdr>
      <w:spacing w:after="3"/>
      <w:ind w:left="10" w:right="416" w:hanging="10"/>
      <w:jc w:val="center"/>
      <w:outlineLvl w:val="2"/>
    </w:pPr>
    <w:rPr>
      <w:rFonts w:ascii="Arial" w:eastAsia="Arial" w:hAnsi="Arial" w:cs="Arial"/>
      <w:color w:val="000000"/>
    </w:rPr>
  </w:style>
  <w:style w:type="paragraph" w:styleId="Titre4">
    <w:name w:val="heading 4"/>
    <w:next w:val="Normal"/>
    <w:link w:val="Titre4Car"/>
    <w:uiPriority w:val="9"/>
    <w:unhideWhenUsed/>
    <w:qFormat/>
    <w:pPr>
      <w:keepNext/>
      <w:keepLines/>
      <w:spacing w:after="0"/>
      <w:ind w:left="10" w:hanging="10"/>
      <w:outlineLvl w:val="3"/>
    </w:pPr>
    <w:rPr>
      <w:rFonts w:ascii="Arial" w:eastAsia="Arial" w:hAnsi="Arial" w:cs="Arial"/>
      <w:b/>
      <w:color w:val="000000"/>
      <w:sz w:val="2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link w:val="Titre4"/>
    <w:rPr>
      <w:rFonts w:ascii="Arial" w:eastAsia="Arial" w:hAnsi="Arial" w:cs="Arial"/>
      <w:b/>
      <w:color w:val="000000"/>
      <w:sz w:val="20"/>
      <w:u w:val="single" w:color="000000"/>
    </w:rPr>
  </w:style>
  <w:style w:type="character" w:customStyle="1" w:styleId="Titre3Car">
    <w:name w:val="Titre 3 Car"/>
    <w:link w:val="Titre3"/>
    <w:rPr>
      <w:rFonts w:ascii="Arial" w:eastAsia="Arial" w:hAnsi="Arial" w:cs="Arial"/>
      <w:color w:val="000000"/>
      <w:sz w:val="22"/>
    </w:rPr>
  </w:style>
  <w:style w:type="character" w:customStyle="1" w:styleId="Titre2Car">
    <w:name w:val="Titre 2 Car"/>
    <w:link w:val="Titre2"/>
    <w:rPr>
      <w:rFonts w:ascii="Arial" w:eastAsia="Arial" w:hAnsi="Arial" w:cs="Arial"/>
      <w:b/>
      <w:color w:val="000080"/>
      <w:sz w:val="28"/>
    </w:rPr>
  </w:style>
  <w:style w:type="character" w:customStyle="1" w:styleId="Titre1Car">
    <w:name w:val="Titre 1 Car"/>
    <w:link w:val="Titre1"/>
    <w:rPr>
      <w:rFonts w:ascii="Arial" w:eastAsia="Arial" w:hAnsi="Arial" w:cs="Arial"/>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DD33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33C6"/>
    <w:rPr>
      <w:rFonts w:ascii="Tahoma" w:eastAsia="Arial" w:hAnsi="Tahoma" w:cs="Tahoma"/>
      <w:color w:val="000000"/>
      <w:sz w:val="16"/>
      <w:szCs w:val="16"/>
    </w:rPr>
  </w:style>
  <w:style w:type="character" w:styleId="Lienhypertexte">
    <w:name w:val="Hyperlink"/>
    <w:basedOn w:val="Policepardfaut"/>
    <w:uiPriority w:val="99"/>
    <w:unhideWhenUsed/>
    <w:rsid w:val="00DF69F6"/>
    <w:rPr>
      <w:color w:val="0563C1" w:themeColor="hyperlink"/>
      <w:u w:val="single"/>
    </w:rPr>
  </w:style>
  <w:style w:type="paragraph" w:styleId="Paragraphedeliste">
    <w:name w:val="List Paragraph"/>
    <w:basedOn w:val="Normal"/>
    <w:uiPriority w:val="34"/>
    <w:qFormat/>
    <w:rsid w:val="00316107"/>
    <w:pPr>
      <w:widowControl w:val="0"/>
      <w:autoSpaceDE w:val="0"/>
      <w:autoSpaceDN w:val="0"/>
      <w:adjustRightInd w:val="0"/>
      <w:spacing w:after="0" w:line="240" w:lineRule="auto"/>
      <w:ind w:left="0" w:firstLine="0"/>
      <w:jc w:val="left"/>
    </w:pPr>
    <w:rPr>
      <w:rFonts w:ascii="Times New Roman" w:eastAsia="Times New Roman" w:hAnsi="Times New Roman" w:cs="Times New Roman"/>
      <w:color w:val="auto"/>
      <w:sz w:val="24"/>
      <w:szCs w:val="24"/>
    </w:rPr>
  </w:style>
  <w:style w:type="paragraph" w:styleId="En-tte">
    <w:name w:val="header"/>
    <w:basedOn w:val="Normal"/>
    <w:link w:val="En-tteCar"/>
    <w:uiPriority w:val="99"/>
    <w:unhideWhenUsed/>
    <w:rsid w:val="00673B15"/>
    <w:pPr>
      <w:tabs>
        <w:tab w:val="center" w:pos="4536"/>
        <w:tab w:val="right" w:pos="9072"/>
      </w:tabs>
      <w:spacing w:after="0" w:line="240" w:lineRule="auto"/>
    </w:pPr>
  </w:style>
  <w:style w:type="character" w:customStyle="1" w:styleId="En-tteCar">
    <w:name w:val="En-tête Car"/>
    <w:basedOn w:val="Policepardfaut"/>
    <w:link w:val="En-tte"/>
    <w:uiPriority w:val="99"/>
    <w:rsid w:val="00673B15"/>
    <w:rPr>
      <w:rFonts w:ascii="Arial" w:eastAsia="Arial" w:hAnsi="Arial" w:cs="Arial"/>
      <w:color w:val="000000"/>
      <w:sz w:val="20"/>
    </w:rPr>
  </w:style>
  <w:style w:type="paragraph" w:styleId="NormalWeb">
    <w:name w:val="Normal (Web)"/>
    <w:basedOn w:val="Normal"/>
    <w:uiPriority w:val="99"/>
    <w:semiHidden/>
    <w:unhideWhenUsed/>
    <w:rsid w:val="00C56292"/>
    <w:pPr>
      <w:spacing w:before="100" w:beforeAutospacing="1" w:after="100" w:afterAutospacing="1" w:line="240" w:lineRule="auto"/>
      <w:ind w:left="0" w:firstLine="0"/>
      <w:jc w:val="left"/>
    </w:pPr>
    <w:rPr>
      <w:rFonts w:eastAsia="Times New Roman"/>
      <w:sz w:val="17"/>
      <w:szCs w:val="17"/>
    </w:rPr>
  </w:style>
  <w:style w:type="paragraph" w:styleId="Corpsdetexte">
    <w:name w:val="Body Text"/>
    <w:basedOn w:val="Normal"/>
    <w:link w:val="CorpsdetexteCar"/>
    <w:uiPriority w:val="99"/>
    <w:unhideWhenUsed/>
    <w:qFormat/>
    <w:rsid w:val="00C56292"/>
    <w:pPr>
      <w:widowControl w:val="0"/>
      <w:autoSpaceDE w:val="0"/>
      <w:autoSpaceDN w:val="0"/>
      <w:adjustRightInd w:val="0"/>
      <w:spacing w:after="0" w:line="240" w:lineRule="auto"/>
      <w:ind w:left="110" w:firstLine="0"/>
      <w:jc w:val="left"/>
    </w:pPr>
    <w:rPr>
      <w:rFonts w:eastAsia="Times New Roman"/>
      <w:color w:val="auto"/>
      <w:sz w:val="22"/>
    </w:rPr>
  </w:style>
  <w:style w:type="character" w:customStyle="1" w:styleId="CorpsdetexteCar">
    <w:name w:val="Corps de texte Car"/>
    <w:basedOn w:val="Policepardfaut"/>
    <w:link w:val="Corpsdetexte"/>
    <w:uiPriority w:val="99"/>
    <w:rsid w:val="00C56292"/>
    <w:rPr>
      <w:rFonts w:ascii="Arial" w:eastAsia="Times New Roman" w:hAnsi="Arial" w:cs="Arial"/>
    </w:rPr>
  </w:style>
  <w:style w:type="paragraph" w:styleId="Sansinterligne">
    <w:name w:val="No Spacing"/>
    <w:uiPriority w:val="1"/>
    <w:qFormat/>
    <w:rsid w:val="009365AF"/>
    <w:pPr>
      <w:spacing w:after="0" w:line="240" w:lineRule="auto"/>
      <w:ind w:left="10" w:hanging="10"/>
      <w:jc w:val="both"/>
    </w:pPr>
    <w:rPr>
      <w:rFonts w:ascii="Arial" w:eastAsia="Arial" w:hAnsi="Arial" w:cs="Arial"/>
      <w:color w:val="000000"/>
      <w:sz w:val="20"/>
    </w:rPr>
  </w:style>
  <w:style w:type="character" w:styleId="lev">
    <w:name w:val="Strong"/>
    <w:basedOn w:val="Policepardfaut"/>
    <w:uiPriority w:val="22"/>
    <w:qFormat/>
    <w:rsid w:val="004D578A"/>
    <w:rPr>
      <w:b/>
      <w:bCs/>
    </w:rPr>
  </w:style>
  <w:style w:type="paragraph" w:customStyle="1" w:styleId="Titre13">
    <w:name w:val="Titre 13"/>
    <w:basedOn w:val="Normal"/>
    <w:uiPriority w:val="1"/>
    <w:qFormat/>
    <w:rsid w:val="002F6067"/>
    <w:pPr>
      <w:widowControl w:val="0"/>
      <w:autoSpaceDE w:val="0"/>
      <w:autoSpaceDN w:val="0"/>
      <w:adjustRightInd w:val="0"/>
      <w:spacing w:after="0" w:line="240" w:lineRule="auto"/>
      <w:ind w:left="110" w:firstLine="0"/>
      <w:jc w:val="left"/>
      <w:outlineLvl w:val="0"/>
    </w:pPr>
    <w:rPr>
      <w:rFonts w:eastAsia="Times New Roman"/>
      <w:b/>
      <w:bCs/>
      <w:i/>
      <w:iCs/>
      <w:color w:val="auto"/>
      <w:sz w:val="28"/>
      <w:szCs w:val="28"/>
    </w:rPr>
  </w:style>
  <w:style w:type="paragraph" w:styleId="Citationintense">
    <w:name w:val="Intense Quote"/>
    <w:basedOn w:val="Normal"/>
    <w:next w:val="Normal"/>
    <w:link w:val="CitationintenseCar"/>
    <w:uiPriority w:val="30"/>
    <w:qFormat/>
    <w:rsid w:val="002F6067"/>
    <w:pPr>
      <w:widowControl w:val="0"/>
      <w:pBdr>
        <w:top w:val="single" w:sz="4" w:space="10" w:color="4472C4"/>
        <w:bottom w:val="single" w:sz="4" w:space="10" w:color="4472C4"/>
      </w:pBdr>
      <w:autoSpaceDE w:val="0"/>
      <w:autoSpaceDN w:val="0"/>
      <w:adjustRightInd w:val="0"/>
      <w:spacing w:before="360" w:after="360" w:line="240" w:lineRule="auto"/>
      <w:ind w:left="864" w:right="864" w:firstLine="0"/>
      <w:jc w:val="center"/>
    </w:pPr>
    <w:rPr>
      <w:rFonts w:ascii="Times New Roman" w:eastAsia="Times New Roman" w:hAnsi="Times New Roman" w:cs="Times New Roman"/>
      <w:i/>
      <w:iCs/>
      <w:color w:val="4472C4"/>
      <w:sz w:val="24"/>
      <w:szCs w:val="24"/>
    </w:rPr>
  </w:style>
  <w:style w:type="character" w:customStyle="1" w:styleId="CitationintenseCar">
    <w:name w:val="Citation intense Car"/>
    <w:basedOn w:val="Policepardfaut"/>
    <w:link w:val="Citationintense"/>
    <w:uiPriority w:val="30"/>
    <w:rsid w:val="002F6067"/>
    <w:rPr>
      <w:rFonts w:ascii="Times New Roman" w:eastAsia="Times New Roman" w:hAnsi="Times New Roman" w:cs="Times New Roman"/>
      <w:i/>
      <w:iCs/>
      <w:color w:val="4472C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69182">
      <w:bodyDiv w:val="1"/>
      <w:marLeft w:val="0"/>
      <w:marRight w:val="0"/>
      <w:marTop w:val="0"/>
      <w:marBottom w:val="0"/>
      <w:divBdr>
        <w:top w:val="none" w:sz="0" w:space="0" w:color="auto"/>
        <w:left w:val="none" w:sz="0" w:space="0" w:color="auto"/>
        <w:bottom w:val="none" w:sz="0" w:space="0" w:color="auto"/>
        <w:right w:val="none" w:sz="0" w:space="0" w:color="auto"/>
      </w:divBdr>
    </w:div>
    <w:div w:id="1029185106">
      <w:bodyDiv w:val="1"/>
      <w:marLeft w:val="0"/>
      <w:marRight w:val="0"/>
      <w:marTop w:val="0"/>
      <w:marBottom w:val="0"/>
      <w:divBdr>
        <w:top w:val="none" w:sz="0" w:space="0" w:color="auto"/>
        <w:left w:val="none" w:sz="0" w:space="0" w:color="auto"/>
        <w:bottom w:val="none" w:sz="0" w:space="0" w:color="auto"/>
        <w:right w:val="none" w:sz="0" w:space="0" w:color="auto"/>
      </w:divBdr>
    </w:div>
    <w:div w:id="1856067060">
      <w:bodyDiv w:val="1"/>
      <w:marLeft w:val="0"/>
      <w:marRight w:val="0"/>
      <w:marTop w:val="0"/>
      <w:marBottom w:val="0"/>
      <w:divBdr>
        <w:top w:val="none" w:sz="0" w:space="0" w:color="auto"/>
        <w:left w:val="none" w:sz="0" w:space="0" w:color="auto"/>
        <w:bottom w:val="none" w:sz="0" w:space="0" w:color="auto"/>
        <w:right w:val="none" w:sz="0" w:space="0" w:color="auto"/>
      </w:divBdr>
    </w:div>
    <w:div w:id="1945183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nic-naric@ciep.fr" TargetMode="External"/><Relationship Id="rId13" Type="http://schemas.openxmlformats.org/officeDocument/2006/relationships/hyperlink" Target="http://www.cdg06.fr/" TargetMode="External"/><Relationship Id="rId18" Type="http://schemas.openxmlformats.org/officeDocument/2006/relationships/hyperlink" Target="http://www.cdg13.com/" TargetMode="External"/><Relationship Id="rId26" Type="http://schemas.openxmlformats.org/officeDocument/2006/relationships/hyperlink" Target="http://www.cdg2b.com/" TargetMode="External"/><Relationship Id="rId3" Type="http://schemas.openxmlformats.org/officeDocument/2006/relationships/settings" Target="settings.xml"/><Relationship Id="rId21" Type="http://schemas.openxmlformats.org/officeDocument/2006/relationships/hyperlink" Target="http://www.cdg84.fr/" TargetMode="External"/><Relationship Id="rId34"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http://www.cdg06.fr/" TargetMode="External"/><Relationship Id="rId17" Type="http://schemas.openxmlformats.org/officeDocument/2006/relationships/hyperlink" Target="http://www.cdg13.com/" TargetMode="External"/><Relationship Id="rId25" Type="http://schemas.openxmlformats.org/officeDocument/2006/relationships/hyperlink" Target="http://www.cdg2b.com/"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dg13.com/" TargetMode="External"/><Relationship Id="rId20" Type="http://schemas.openxmlformats.org/officeDocument/2006/relationships/hyperlink" Target="http://www.cdg83.fr/" TargetMode="External"/><Relationship Id="rId29" Type="http://schemas.openxmlformats.org/officeDocument/2006/relationships/hyperlink" Target="http://www.concours-fouche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g06.fr/" TargetMode="External"/><Relationship Id="rId24" Type="http://schemas.openxmlformats.org/officeDocument/2006/relationships/hyperlink" Target="http://www.cdg2a.com/" TargetMode="External"/><Relationship Id="rId32" Type="http://schemas.openxmlformats.org/officeDocument/2006/relationships/image" Target="media/image2.e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dg13.com/" TargetMode="External"/><Relationship Id="rId23" Type="http://schemas.openxmlformats.org/officeDocument/2006/relationships/hyperlink" Target="http://www.cdg2a.com/" TargetMode="External"/><Relationship Id="rId28" Type="http://schemas.openxmlformats.org/officeDocument/2006/relationships/hyperlink" Target="http://www.editions-foucher.fr" TargetMode="External"/><Relationship Id="rId36" Type="http://schemas.openxmlformats.org/officeDocument/2006/relationships/fontTable" Target="fontTable.xml"/><Relationship Id="rId10" Type="http://schemas.openxmlformats.org/officeDocument/2006/relationships/hyperlink" Target="https://www.legifrance.gouv.fr/codes/article_lc/LEGIARTI000044427532" TargetMode="External"/><Relationship Id="rId19" Type="http://schemas.openxmlformats.org/officeDocument/2006/relationships/hyperlink" Target="http://www.cdg83.fr/" TargetMode="External"/><Relationship Id="rId31" Type="http://schemas.openxmlformats.org/officeDocument/2006/relationships/hyperlink" Target="http://www.ladocumentationfrancaise.fr" TargetMode="External"/><Relationship Id="rId4" Type="http://schemas.openxmlformats.org/officeDocument/2006/relationships/webSettings" Target="webSettings.xml"/><Relationship Id="rId9" Type="http://schemas.openxmlformats.org/officeDocument/2006/relationships/hyperlink" Target="http://www.ciep.fr/" TargetMode="External"/><Relationship Id="rId14" Type="http://schemas.openxmlformats.org/officeDocument/2006/relationships/hyperlink" Target="http://www.cdg06.fr/" TargetMode="External"/><Relationship Id="rId22" Type="http://schemas.openxmlformats.org/officeDocument/2006/relationships/hyperlink" Target="http://www.cdg84.fr/" TargetMode="External"/><Relationship Id="rId27" Type="http://schemas.openxmlformats.org/officeDocument/2006/relationships/hyperlink" Target="http://www.fncdg.com/" TargetMode="External"/><Relationship Id="rId30" Type="http://schemas.openxmlformats.org/officeDocument/2006/relationships/hyperlink" Target="http://www.vuibert.fr" TargetMode="External"/><Relationship Id="rId35"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3986</Words>
  <Characters>21924</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gest.concours</dc:creator>
  <cp:keywords/>
  <cp:lastModifiedBy>Sandrine ADOUANE</cp:lastModifiedBy>
  <cp:revision>2</cp:revision>
  <cp:lastPrinted>2022-06-29T08:01:00Z</cp:lastPrinted>
  <dcterms:created xsi:type="dcterms:W3CDTF">2022-08-03T12:57:00Z</dcterms:created>
  <dcterms:modified xsi:type="dcterms:W3CDTF">2022-08-03T12:57:00Z</dcterms:modified>
</cp:coreProperties>
</file>