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w:t>
      </w:r>
      <w:bookmarkStart w:id="0" w:name="_GoBack"/>
      <w:bookmarkEnd w:id="0"/>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 xml:space="preserve">Il est inutile de retracer la carrière complète du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 xml:space="preserve">Conformément à l’article 16 du décret n°2013-593 du 05 juillet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D20DD1">
        <w:trPr>
          <w:trHeight w:val="2586"/>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8A73A5" w:rsidRDefault="008A73A5"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405BD3">
    <w:pPr>
      <w:pStyle w:val="En-tte"/>
    </w:pPr>
    <w:r>
      <w:rPr>
        <w:noProof/>
        <w:lang w:val="fr-FR" w:eastAsia="fr-FR"/>
      </w:rPr>
      <w:drawing>
        <wp:anchor distT="0" distB="0" distL="114300" distR="114300" simplePos="0" relativeHeight="251658240" behindDoc="0" locked="0" layoutInCell="1" allowOverlap="1" wp14:anchorId="3A88956B">
          <wp:simplePos x="0" y="0"/>
          <wp:positionH relativeFrom="column">
            <wp:posOffset>-196214</wp:posOffset>
          </wp:positionH>
          <wp:positionV relativeFrom="paragraph">
            <wp:posOffset>-364490</wp:posOffset>
          </wp:positionV>
          <wp:extent cx="838200" cy="657510"/>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943" cy="6643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405BD3"/>
    <w:rsid w:val="00474ABD"/>
    <w:rsid w:val="00486362"/>
    <w:rsid w:val="00504056"/>
    <w:rsid w:val="0052387B"/>
    <w:rsid w:val="00531C92"/>
    <w:rsid w:val="0055175C"/>
    <w:rsid w:val="0057530A"/>
    <w:rsid w:val="00685F7F"/>
    <w:rsid w:val="00782396"/>
    <w:rsid w:val="00876717"/>
    <w:rsid w:val="008A15F5"/>
    <w:rsid w:val="008A73A5"/>
    <w:rsid w:val="009E1D96"/>
    <w:rsid w:val="00CB3B42"/>
    <w:rsid w:val="00D20DD1"/>
    <w:rsid w:val="00D62BAA"/>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2024-03-21T10:08:00Z</dcterms:created>
  <dcterms:modified xsi:type="dcterms:W3CDTF">2024-03-21T10:08:00Z</dcterms:modified>
</cp:coreProperties>
</file>