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A8A7D" w14:textId="77777777" w:rsidR="0097736D" w:rsidRDefault="00CA0725" w:rsidP="0097736D">
      <w:pPr>
        <w:pStyle w:val="Default"/>
        <w:ind w:left="2835"/>
        <w:jc w:val="center"/>
        <w:rPr>
          <w:rFonts w:ascii="Garamond" w:hAnsi="Garamond" w:cs="Arial"/>
          <w:b/>
          <w:sz w:val="18"/>
          <w:szCs w:val="40"/>
        </w:rPr>
      </w:pPr>
      <w:r w:rsidRPr="00CA0725">
        <w:rPr>
          <w:rFonts w:ascii="Garamond" w:hAnsi="Garamond"/>
          <w:noProof/>
          <w:sz w:val="8"/>
        </w:rPr>
        <w:drawing>
          <wp:anchor distT="0" distB="0" distL="114300" distR="114300" simplePos="0" relativeHeight="251659776" behindDoc="0" locked="0" layoutInCell="1" allowOverlap="1" wp14:anchorId="705B56CF" wp14:editId="2B1CB2D1">
            <wp:simplePos x="0" y="0"/>
            <wp:positionH relativeFrom="column">
              <wp:posOffset>92776</wp:posOffset>
            </wp:positionH>
            <wp:positionV relativeFrom="paragraph">
              <wp:posOffset>72144</wp:posOffset>
            </wp:positionV>
            <wp:extent cx="1016759" cy="865044"/>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121" cy="8696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AFC484" w14:textId="77777777" w:rsidR="0097736D" w:rsidRPr="00AC7750" w:rsidRDefault="0097736D" w:rsidP="0097736D">
      <w:pPr>
        <w:pStyle w:val="Default"/>
        <w:ind w:left="2835"/>
        <w:jc w:val="center"/>
        <w:rPr>
          <w:rFonts w:ascii="Garamond" w:hAnsi="Garamond" w:cs="Arial"/>
          <w:b/>
          <w:sz w:val="18"/>
          <w:szCs w:val="40"/>
        </w:rPr>
      </w:pPr>
    </w:p>
    <w:p w14:paraId="5612BB6B" w14:textId="77777777" w:rsidR="0097736D" w:rsidRPr="00AC7750" w:rsidRDefault="0097736D" w:rsidP="0097736D">
      <w:pPr>
        <w:pStyle w:val="Default"/>
        <w:ind w:left="2835"/>
        <w:jc w:val="center"/>
        <w:rPr>
          <w:rFonts w:ascii="Garamond" w:hAnsi="Garamond" w:cs="Arial"/>
          <w:b/>
          <w:sz w:val="18"/>
          <w:szCs w:val="40"/>
        </w:rPr>
      </w:pPr>
    </w:p>
    <w:p w14:paraId="27ACCBF1" w14:textId="3047534C" w:rsidR="000A7512" w:rsidRPr="00AC7750" w:rsidRDefault="000A7512" w:rsidP="00CA0725">
      <w:pPr>
        <w:pStyle w:val="Default"/>
        <w:ind w:left="2835"/>
        <w:rPr>
          <w:rFonts w:ascii="Garamond" w:hAnsi="Garamond" w:cs="Arial"/>
          <w:sz w:val="18"/>
          <w:szCs w:val="40"/>
        </w:rPr>
      </w:pPr>
      <w:r w:rsidRPr="00AC7750">
        <w:rPr>
          <w:rFonts w:ascii="Garamond" w:hAnsi="Garamond" w:cs="Arial"/>
          <w:b/>
          <w:sz w:val="18"/>
          <w:szCs w:val="40"/>
        </w:rPr>
        <w:t>(Extrait de</w:t>
      </w:r>
      <w:r w:rsidR="003A4438">
        <w:rPr>
          <w:rFonts w:ascii="Garamond" w:hAnsi="Garamond" w:cs="Arial"/>
          <w:b/>
          <w:sz w:val="18"/>
          <w:szCs w:val="40"/>
        </w:rPr>
        <w:t xml:space="preserve">s </w:t>
      </w:r>
      <w:r w:rsidRPr="00AC7750">
        <w:rPr>
          <w:rFonts w:ascii="Garamond" w:hAnsi="Garamond" w:cs="Arial"/>
          <w:b/>
          <w:sz w:val="18"/>
          <w:szCs w:val="40"/>
        </w:rPr>
        <w:t>arrêté</w:t>
      </w:r>
      <w:r w:rsidR="003A4438">
        <w:rPr>
          <w:rFonts w:ascii="Garamond" w:hAnsi="Garamond" w:cs="Arial"/>
          <w:b/>
          <w:sz w:val="18"/>
          <w:szCs w:val="40"/>
        </w:rPr>
        <w:t>s</w:t>
      </w:r>
      <w:r w:rsidRPr="00AC7750">
        <w:rPr>
          <w:rFonts w:ascii="Garamond" w:hAnsi="Garamond" w:cs="Arial"/>
          <w:b/>
          <w:sz w:val="18"/>
          <w:szCs w:val="40"/>
        </w:rPr>
        <w:t xml:space="preserve"> </w:t>
      </w:r>
      <w:r w:rsidR="0098636E" w:rsidRPr="00AC7750">
        <w:rPr>
          <w:rFonts w:ascii="Garamond" w:hAnsi="Garamond" w:cs="Arial"/>
          <w:b/>
          <w:sz w:val="18"/>
          <w:szCs w:val="40"/>
        </w:rPr>
        <w:t>N°202</w:t>
      </w:r>
      <w:r w:rsidR="0098636E">
        <w:rPr>
          <w:rFonts w:ascii="Garamond" w:hAnsi="Garamond" w:cs="Arial"/>
          <w:b/>
          <w:sz w:val="18"/>
          <w:szCs w:val="40"/>
        </w:rPr>
        <w:t>2</w:t>
      </w:r>
      <w:r w:rsidR="0098636E" w:rsidRPr="00AC7750">
        <w:rPr>
          <w:rFonts w:ascii="Garamond" w:hAnsi="Garamond" w:cs="Arial"/>
          <w:b/>
          <w:sz w:val="18"/>
          <w:szCs w:val="40"/>
        </w:rPr>
        <w:t xml:space="preserve"> – 0</w:t>
      </w:r>
      <w:r w:rsidR="0098636E">
        <w:rPr>
          <w:rFonts w:ascii="Garamond" w:hAnsi="Garamond" w:cs="Arial"/>
          <w:b/>
          <w:sz w:val="18"/>
          <w:szCs w:val="40"/>
        </w:rPr>
        <w:t>4</w:t>
      </w:r>
      <w:r w:rsidR="0098636E" w:rsidRPr="00AC7750">
        <w:rPr>
          <w:rFonts w:ascii="Garamond" w:hAnsi="Garamond" w:cs="Arial"/>
          <w:b/>
          <w:sz w:val="18"/>
          <w:szCs w:val="40"/>
        </w:rPr>
        <w:t xml:space="preserve"> - CONC du </w:t>
      </w:r>
      <w:r w:rsidR="0098636E">
        <w:rPr>
          <w:rFonts w:ascii="Garamond" w:hAnsi="Garamond" w:cs="Arial"/>
          <w:b/>
          <w:sz w:val="18"/>
          <w:szCs w:val="40"/>
        </w:rPr>
        <w:t>4</w:t>
      </w:r>
      <w:r w:rsidR="0098636E" w:rsidRPr="00AC7750">
        <w:rPr>
          <w:rFonts w:ascii="Garamond" w:hAnsi="Garamond" w:cs="Arial"/>
          <w:b/>
          <w:sz w:val="18"/>
          <w:szCs w:val="40"/>
        </w:rPr>
        <w:t xml:space="preserve"> janvier 20</w:t>
      </w:r>
      <w:r w:rsidR="0098636E">
        <w:rPr>
          <w:rFonts w:ascii="Garamond" w:hAnsi="Garamond" w:cs="Arial"/>
          <w:b/>
          <w:sz w:val="18"/>
          <w:szCs w:val="40"/>
        </w:rPr>
        <w:t>22</w:t>
      </w:r>
      <w:r w:rsidR="003A4438">
        <w:rPr>
          <w:rFonts w:ascii="Garamond" w:hAnsi="Garamond" w:cs="Arial"/>
          <w:b/>
          <w:sz w:val="18"/>
          <w:szCs w:val="40"/>
        </w:rPr>
        <w:t xml:space="preserve"> et 2022-15-CONC du 7 février  </w:t>
      </w:r>
      <w:r w:rsidR="0098636E">
        <w:rPr>
          <w:rFonts w:ascii="Garamond" w:hAnsi="Garamond" w:cs="Arial"/>
          <w:b/>
          <w:sz w:val="18"/>
          <w:szCs w:val="40"/>
        </w:rPr>
        <w:t xml:space="preserve"> portant ouverture d’un concours d’Assistant Socio-Educatif Spécialité Conseil en économie Sociale et familiale session 2022</w:t>
      </w:r>
      <w:r w:rsidR="00C96314" w:rsidRPr="00AC7750">
        <w:rPr>
          <w:rFonts w:ascii="Garamond" w:hAnsi="Garamond" w:cs="Arial"/>
          <w:b/>
          <w:sz w:val="18"/>
          <w:szCs w:val="40"/>
        </w:rPr>
        <w:t>)</w:t>
      </w:r>
    </w:p>
    <w:p w14:paraId="2B18AEC0" w14:textId="77777777" w:rsidR="000A7512" w:rsidRPr="00AC7750" w:rsidRDefault="000A7512" w:rsidP="000A7512">
      <w:pPr>
        <w:rPr>
          <w:rFonts w:ascii="Garamond" w:hAnsi="Garamond"/>
          <w:sz w:val="8"/>
          <w:lang w:eastAsia="ja-JP"/>
        </w:rPr>
      </w:pPr>
    </w:p>
    <w:p w14:paraId="5AAFC9BE" w14:textId="77777777" w:rsidR="007C782B" w:rsidRPr="007C782B" w:rsidRDefault="007C782B" w:rsidP="004E0845">
      <w:pPr>
        <w:pStyle w:val="Titre2"/>
        <w:rPr>
          <w:rFonts w:ascii="Garamond" w:hAnsi="Garamond" w:cs="Arial"/>
          <w:sz w:val="10"/>
          <w:szCs w:val="10"/>
        </w:rPr>
      </w:pPr>
    </w:p>
    <w:p w14:paraId="0371648C" w14:textId="0704B566" w:rsidR="002C5848" w:rsidRPr="00970BEF" w:rsidRDefault="002C5848" w:rsidP="004E0845">
      <w:pPr>
        <w:pStyle w:val="Titre2"/>
        <w:rPr>
          <w:rFonts w:ascii="Garamond" w:hAnsi="Garamond" w:cs="Arial"/>
          <w:sz w:val="36"/>
          <w:szCs w:val="36"/>
        </w:rPr>
      </w:pPr>
      <w:r w:rsidRPr="00970BEF">
        <w:rPr>
          <w:rFonts w:ascii="Garamond" w:hAnsi="Garamond" w:cs="Arial"/>
          <w:sz w:val="36"/>
          <w:szCs w:val="36"/>
        </w:rPr>
        <w:t>Avis de Concours</w:t>
      </w:r>
    </w:p>
    <w:p w14:paraId="302AF6F3" w14:textId="77777777" w:rsidR="0097736D" w:rsidRPr="00AC7750" w:rsidRDefault="0097736D" w:rsidP="00D35E4A">
      <w:pPr>
        <w:autoSpaceDE w:val="0"/>
        <w:autoSpaceDN w:val="0"/>
        <w:adjustRightInd w:val="0"/>
        <w:ind w:left="-142"/>
        <w:jc w:val="both"/>
        <w:rPr>
          <w:rFonts w:ascii="Garamond" w:hAnsi="Garamond" w:cs="Arial"/>
          <w:sz w:val="12"/>
        </w:rPr>
      </w:pPr>
    </w:p>
    <w:p w14:paraId="7B508291" w14:textId="4AE928F9" w:rsidR="003D0A88" w:rsidRPr="00970BEF" w:rsidRDefault="003D0A88" w:rsidP="00775622">
      <w:pPr>
        <w:pStyle w:val="Default"/>
        <w:rPr>
          <w:rFonts w:ascii="Garamond" w:eastAsia="Calibri" w:hAnsi="Garamond" w:cs="Times New Roman"/>
          <w:color w:val="auto"/>
          <w:sz w:val="18"/>
          <w:szCs w:val="18"/>
          <w:lang w:eastAsia="en-US"/>
        </w:rPr>
      </w:pPr>
      <w:r w:rsidRPr="00970BEF">
        <w:rPr>
          <w:rFonts w:ascii="Garamond" w:eastAsia="Calibri" w:hAnsi="Garamond" w:cs="Times New Roman"/>
          <w:color w:val="auto"/>
          <w:sz w:val="18"/>
          <w:szCs w:val="18"/>
          <w:lang w:eastAsia="en-US"/>
        </w:rPr>
        <w:t xml:space="preserve">Le Centre de Gestion </w:t>
      </w:r>
      <w:bookmarkStart w:id="0" w:name="_Hlk31013768"/>
      <w:r w:rsidRPr="00970BEF">
        <w:rPr>
          <w:rFonts w:ascii="Garamond" w:eastAsia="Calibri" w:hAnsi="Garamond" w:cs="Times New Roman"/>
          <w:color w:val="auto"/>
          <w:sz w:val="18"/>
          <w:szCs w:val="18"/>
          <w:lang w:eastAsia="en-US"/>
        </w:rPr>
        <w:t>de la Fonction Publique Territoriale de l’Eure</w:t>
      </w:r>
      <w:r w:rsidR="00775622" w:rsidRPr="00970BEF">
        <w:rPr>
          <w:rFonts w:ascii="Garamond" w:eastAsia="Calibri" w:hAnsi="Garamond" w:cs="Times New Roman"/>
          <w:color w:val="auto"/>
          <w:sz w:val="18"/>
          <w:szCs w:val="18"/>
          <w:lang w:eastAsia="en-US"/>
        </w:rPr>
        <w:t xml:space="preserve"> ouvre, pour les collectivités territoriales et établissements publics territoriaux de Bretagne, de Normandie et des Pays de la Loire</w:t>
      </w:r>
      <w:bookmarkEnd w:id="0"/>
      <w:r w:rsidR="00775622" w:rsidRPr="00970BEF">
        <w:rPr>
          <w:rFonts w:ascii="Garamond" w:eastAsia="Calibri" w:hAnsi="Garamond" w:cs="Times New Roman"/>
          <w:color w:val="auto"/>
          <w:sz w:val="18"/>
          <w:szCs w:val="18"/>
          <w:lang w:eastAsia="en-US"/>
        </w:rPr>
        <w:t xml:space="preserve"> le concours au grade d’</w:t>
      </w:r>
      <w:r w:rsidR="00F66005" w:rsidRPr="00970BEF">
        <w:rPr>
          <w:rFonts w:ascii="Garamond" w:eastAsia="Calibri" w:hAnsi="Garamond" w:cs="Times New Roman"/>
          <w:color w:val="auto"/>
          <w:sz w:val="18"/>
          <w:szCs w:val="18"/>
          <w:lang w:eastAsia="en-US"/>
        </w:rPr>
        <w:t xml:space="preserve"> </w:t>
      </w:r>
      <w:r w:rsidRPr="00970BEF">
        <w:rPr>
          <w:rFonts w:ascii="Garamond" w:eastAsia="Calibri" w:hAnsi="Garamond" w:cs="Times New Roman"/>
          <w:color w:val="auto"/>
          <w:sz w:val="18"/>
          <w:szCs w:val="18"/>
          <w:lang w:eastAsia="en-US"/>
        </w:rPr>
        <w:t>:</w:t>
      </w:r>
    </w:p>
    <w:p w14:paraId="5AAE0104" w14:textId="77777777" w:rsidR="000A7512" w:rsidRPr="00970BEF" w:rsidRDefault="000A7512" w:rsidP="00D35E4A">
      <w:pPr>
        <w:autoSpaceDE w:val="0"/>
        <w:autoSpaceDN w:val="0"/>
        <w:adjustRightInd w:val="0"/>
        <w:ind w:left="-142"/>
        <w:jc w:val="both"/>
        <w:rPr>
          <w:rFonts w:ascii="Garamond" w:hAnsi="Garamond" w:cs="Arial"/>
          <w:sz w:val="6"/>
          <w:szCs w:val="18"/>
        </w:rPr>
      </w:pPr>
    </w:p>
    <w:p w14:paraId="6069D888" w14:textId="3C4DFDD3" w:rsidR="00775622" w:rsidRPr="007C782B" w:rsidRDefault="00455E8E" w:rsidP="00775622">
      <w:pPr>
        <w:pStyle w:val="Default"/>
        <w:jc w:val="center"/>
        <w:rPr>
          <w:rFonts w:ascii="Garamond" w:hAnsi="Garamond" w:cs="Arial"/>
          <w:sz w:val="22"/>
          <w:szCs w:val="22"/>
        </w:rPr>
      </w:pPr>
      <w:r w:rsidRPr="007C782B">
        <w:rPr>
          <w:rFonts w:ascii="Garamond" w:hAnsi="Garamond" w:cs="Arial"/>
          <w:b/>
          <w:sz w:val="28"/>
          <w:szCs w:val="32"/>
        </w:rPr>
        <w:t xml:space="preserve">ASSISTANT </w:t>
      </w:r>
      <w:r w:rsidR="004E73F6" w:rsidRPr="007C782B">
        <w:rPr>
          <w:rFonts w:ascii="Garamond" w:hAnsi="Garamond" w:cs="Arial"/>
          <w:b/>
          <w:sz w:val="28"/>
          <w:szCs w:val="32"/>
        </w:rPr>
        <w:t xml:space="preserve">TERRITORIAL </w:t>
      </w:r>
      <w:r w:rsidRPr="007C782B">
        <w:rPr>
          <w:rFonts w:ascii="Garamond" w:hAnsi="Garamond" w:cs="Arial"/>
          <w:b/>
          <w:sz w:val="28"/>
          <w:szCs w:val="32"/>
        </w:rPr>
        <w:t>SOCIO-</w:t>
      </w:r>
      <w:r w:rsidR="003F789B">
        <w:rPr>
          <w:rFonts w:ascii="Garamond" w:hAnsi="Garamond" w:cs="Arial"/>
          <w:b/>
          <w:sz w:val="28"/>
          <w:szCs w:val="32"/>
        </w:rPr>
        <w:t>É</w:t>
      </w:r>
      <w:r w:rsidRPr="007C782B">
        <w:rPr>
          <w:rFonts w:ascii="Garamond" w:hAnsi="Garamond" w:cs="Arial"/>
          <w:b/>
          <w:sz w:val="28"/>
          <w:szCs w:val="32"/>
        </w:rPr>
        <w:t>DUCATIF</w:t>
      </w:r>
      <w:r w:rsidR="00775622" w:rsidRPr="007C782B">
        <w:rPr>
          <w:rFonts w:ascii="Garamond" w:hAnsi="Garamond" w:cs="Arial"/>
          <w:b/>
          <w:sz w:val="28"/>
          <w:szCs w:val="32"/>
        </w:rPr>
        <w:t xml:space="preserve"> </w:t>
      </w:r>
      <w:r w:rsidRPr="007C782B">
        <w:rPr>
          <w:rFonts w:ascii="Garamond" w:hAnsi="Garamond" w:cs="Arial"/>
          <w:b/>
          <w:sz w:val="28"/>
          <w:szCs w:val="32"/>
        </w:rPr>
        <w:t>-</w:t>
      </w:r>
      <w:r w:rsidR="00F444CB" w:rsidRPr="007C782B">
        <w:rPr>
          <w:rFonts w:ascii="Garamond" w:hAnsi="Garamond" w:cs="Arial"/>
          <w:b/>
          <w:sz w:val="28"/>
          <w:szCs w:val="32"/>
        </w:rPr>
        <w:t xml:space="preserve"> </w:t>
      </w:r>
      <w:r w:rsidR="00EB7A68" w:rsidRPr="007C782B">
        <w:rPr>
          <w:rFonts w:ascii="Garamond" w:hAnsi="Garamond" w:cs="Arial"/>
          <w:b/>
          <w:sz w:val="28"/>
          <w:szCs w:val="32"/>
        </w:rPr>
        <w:t>SESSION 20</w:t>
      </w:r>
      <w:r w:rsidR="00775622" w:rsidRPr="007C782B">
        <w:rPr>
          <w:rFonts w:ascii="Garamond" w:hAnsi="Garamond" w:cs="Arial"/>
          <w:b/>
          <w:sz w:val="28"/>
          <w:szCs w:val="32"/>
        </w:rPr>
        <w:t>2</w:t>
      </w:r>
      <w:r w:rsidR="007C782B" w:rsidRPr="007C782B">
        <w:rPr>
          <w:rFonts w:ascii="Garamond" w:hAnsi="Garamond" w:cs="Arial"/>
          <w:b/>
          <w:sz w:val="28"/>
          <w:szCs w:val="32"/>
        </w:rPr>
        <w:t>2</w:t>
      </w:r>
    </w:p>
    <w:p w14:paraId="57A4D0B1" w14:textId="29A97D0C" w:rsidR="00775622" w:rsidRPr="007C782B" w:rsidRDefault="00775622" w:rsidP="00AC7750">
      <w:pPr>
        <w:autoSpaceDE w:val="0"/>
        <w:autoSpaceDN w:val="0"/>
        <w:adjustRightInd w:val="0"/>
        <w:jc w:val="center"/>
        <w:rPr>
          <w:rFonts w:ascii="Garamond" w:hAnsi="Garamond" w:cs="Arial"/>
          <w:b/>
          <w:bCs/>
          <w:color w:val="000000"/>
          <w:sz w:val="28"/>
          <w:szCs w:val="28"/>
        </w:rPr>
      </w:pPr>
      <w:r w:rsidRPr="007C782B">
        <w:rPr>
          <w:rFonts w:ascii="Garamond" w:hAnsi="Garamond" w:cs="Arial"/>
          <w:b/>
          <w:bCs/>
          <w:color w:val="000000"/>
          <w:sz w:val="28"/>
          <w:szCs w:val="28"/>
        </w:rPr>
        <w:t xml:space="preserve">Uniquement pour la Spécialité </w:t>
      </w:r>
      <w:r w:rsidR="007C782B" w:rsidRPr="007C782B">
        <w:rPr>
          <w:rFonts w:ascii="Garamond" w:hAnsi="Garamond" w:cs="Arial"/>
          <w:b/>
          <w:bCs/>
          <w:color w:val="000000"/>
          <w:sz w:val="28"/>
          <w:szCs w:val="28"/>
        </w:rPr>
        <w:t xml:space="preserve">Conseil en </w:t>
      </w:r>
      <w:r w:rsidR="003F789B">
        <w:rPr>
          <w:rFonts w:ascii="Garamond" w:hAnsi="Garamond" w:cs="Arial"/>
          <w:b/>
          <w:bCs/>
          <w:color w:val="000000"/>
          <w:sz w:val="28"/>
          <w:szCs w:val="28"/>
        </w:rPr>
        <w:t>É</w:t>
      </w:r>
      <w:r w:rsidR="007C782B" w:rsidRPr="007C782B">
        <w:rPr>
          <w:rFonts w:ascii="Garamond" w:hAnsi="Garamond" w:cs="Arial"/>
          <w:b/>
          <w:bCs/>
          <w:color w:val="000000"/>
          <w:sz w:val="28"/>
          <w:szCs w:val="28"/>
        </w:rPr>
        <w:t>conomie Sociale et Familiale</w:t>
      </w:r>
    </w:p>
    <w:p w14:paraId="68E6F6BB" w14:textId="77777777" w:rsidR="00775622" w:rsidRPr="007C782B" w:rsidRDefault="00775622" w:rsidP="00775622">
      <w:pPr>
        <w:autoSpaceDE w:val="0"/>
        <w:autoSpaceDN w:val="0"/>
        <w:adjustRightInd w:val="0"/>
        <w:jc w:val="center"/>
        <w:rPr>
          <w:rFonts w:ascii="Garamond" w:hAnsi="Garamond" w:cs="Arial"/>
          <w:color w:val="000000"/>
          <w:sz w:val="28"/>
          <w:szCs w:val="28"/>
        </w:rPr>
      </w:pPr>
      <w:r w:rsidRPr="007C782B">
        <w:rPr>
          <w:rFonts w:ascii="Garamond" w:hAnsi="Garamond" w:cs="Arial"/>
          <w:b/>
          <w:bCs/>
          <w:color w:val="000000"/>
          <w:sz w:val="28"/>
          <w:szCs w:val="28"/>
        </w:rPr>
        <w:t>Catégorie A - Femme / Homme</w:t>
      </w:r>
    </w:p>
    <w:p w14:paraId="7F945B5E" w14:textId="77777777" w:rsidR="00D24533" w:rsidRPr="00AC7750" w:rsidRDefault="00D24533" w:rsidP="00D925B1">
      <w:pPr>
        <w:ind w:left="851"/>
        <w:jc w:val="center"/>
        <w:rPr>
          <w:rFonts w:ascii="Garamond" w:hAnsi="Garamond" w:cs="Arial"/>
          <w:b/>
          <w:smallCaps/>
          <w:sz w:val="8"/>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2C5848" w:rsidRPr="00AC7750" w14:paraId="0E339E3A" w14:textId="77777777">
        <w:trPr>
          <w:cantSplit/>
        </w:trPr>
        <w:tc>
          <w:tcPr>
            <w:tcW w:w="10348" w:type="dxa"/>
            <w:shd w:val="pct12" w:color="000000" w:fill="FFFFFF"/>
            <w:vAlign w:val="center"/>
          </w:tcPr>
          <w:p w14:paraId="79821384" w14:textId="77777777" w:rsidR="002C5848" w:rsidRPr="00AC7750" w:rsidRDefault="002C5848" w:rsidP="002C5848">
            <w:pPr>
              <w:jc w:val="center"/>
              <w:rPr>
                <w:rFonts w:ascii="Garamond" w:hAnsi="Garamond" w:cs="Arial"/>
                <w:b/>
                <w:smallCaps/>
              </w:rPr>
            </w:pPr>
            <w:r w:rsidRPr="00AC7750">
              <w:rPr>
                <w:rFonts w:ascii="Garamond" w:hAnsi="Garamond" w:cs="Arial"/>
                <w:b/>
                <w:smallCaps/>
              </w:rPr>
              <w:t>Conditions d’inscription</w:t>
            </w:r>
          </w:p>
        </w:tc>
      </w:tr>
      <w:tr w:rsidR="002C5848" w:rsidRPr="00AC7750" w14:paraId="4960438D" w14:textId="77777777">
        <w:trPr>
          <w:cantSplit/>
        </w:trPr>
        <w:tc>
          <w:tcPr>
            <w:tcW w:w="10348" w:type="dxa"/>
          </w:tcPr>
          <w:p w14:paraId="3FC32C2A" w14:textId="54469134" w:rsidR="007C782B" w:rsidRPr="00970BEF" w:rsidRDefault="007C782B" w:rsidP="007C782B">
            <w:pPr>
              <w:autoSpaceDE w:val="0"/>
              <w:autoSpaceDN w:val="0"/>
              <w:adjustRightInd w:val="0"/>
              <w:jc w:val="both"/>
              <w:rPr>
                <w:rFonts w:ascii="Garamond" w:eastAsia="Calibri" w:hAnsi="Garamond"/>
                <w:sz w:val="18"/>
                <w:szCs w:val="18"/>
                <w:lang w:eastAsia="en-US"/>
              </w:rPr>
            </w:pPr>
            <w:r w:rsidRPr="00970BEF">
              <w:rPr>
                <w:rFonts w:ascii="Garamond" w:eastAsia="Calibri" w:hAnsi="Garamond"/>
                <w:sz w:val="18"/>
                <w:szCs w:val="18"/>
                <w:lang w:eastAsia="en-US"/>
              </w:rPr>
              <w:t>La spécialité « </w:t>
            </w:r>
            <w:r w:rsidRPr="00970BEF">
              <w:rPr>
                <w:rFonts w:ascii="Garamond" w:eastAsia="Calibri" w:hAnsi="Garamond"/>
                <w:b/>
                <w:bCs/>
                <w:sz w:val="18"/>
                <w:szCs w:val="18"/>
                <w:lang w:eastAsia="en-US"/>
              </w:rPr>
              <w:t>Conseil en Economie Sociale et Familiale</w:t>
            </w:r>
            <w:r w:rsidRPr="00970BEF">
              <w:rPr>
                <w:rFonts w:ascii="Garamond" w:eastAsia="Calibri" w:hAnsi="Garamond"/>
                <w:sz w:val="18"/>
                <w:szCs w:val="18"/>
                <w:lang w:eastAsia="en-US"/>
              </w:rPr>
              <w:t xml:space="preserve"> » est ouverte aux candidats titulaires du diplôme d’Etat de conseiller en économie sociale et familiale ou titulaires d’un titre ou diplôme reconnu équivalent dans les conditions prévues par le décret </w:t>
            </w:r>
            <w:bookmarkStart w:id="1" w:name="_Hlk92268380"/>
            <w:r w:rsidRPr="00970BEF">
              <w:rPr>
                <w:rFonts w:ascii="Garamond" w:eastAsia="Calibri" w:hAnsi="Garamond"/>
                <w:sz w:val="18"/>
                <w:szCs w:val="18"/>
                <w:lang w:eastAsia="en-US"/>
              </w:rPr>
              <w:t>n°2007</w:t>
            </w:r>
            <w:r w:rsidRPr="00970BEF">
              <w:rPr>
                <w:rFonts w:ascii="Times New Roman" w:eastAsia="Calibri" w:hAnsi="Times New Roman"/>
                <w:sz w:val="18"/>
                <w:szCs w:val="18"/>
                <w:lang w:eastAsia="en-US"/>
              </w:rPr>
              <w:t>‐</w:t>
            </w:r>
            <w:r w:rsidRPr="00970BEF">
              <w:rPr>
                <w:rFonts w:ascii="Garamond" w:eastAsia="Calibri" w:hAnsi="Garamond"/>
                <w:sz w:val="18"/>
                <w:szCs w:val="18"/>
                <w:lang w:eastAsia="en-US"/>
              </w:rPr>
              <w:t xml:space="preserve">196 </w:t>
            </w:r>
            <w:bookmarkEnd w:id="1"/>
            <w:r w:rsidRPr="00970BEF">
              <w:rPr>
                <w:rFonts w:ascii="Garamond" w:eastAsia="Calibri" w:hAnsi="Garamond"/>
                <w:sz w:val="18"/>
                <w:szCs w:val="18"/>
                <w:lang w:eastAsia="en-US"/>
              </w:rPr>
              <w:t>du 13 février 2007.</w:t>
            </w:r>
          </w:p>
          <w:p w14:paraId="052CCD0C" w14:textId="4CEDC10F" w:rsidR="007C782B" w:rsidRPr="00970BEF" w:rsidRDefault="007C782B" w:rsidP="007C782B">
            <w:pPr>
              <w:autoSpaceDE w:val="0"/>
              <w:autoSpaceDN w:val="0"/>
              <w:adjustRightInd w:val="0"/>
              <w:jc w:val="both"/>
              <w:rPr>
                <w:rFonts w:ascii="Garamond" w:eastAsia="Calibri" w:hAnsi="Garamond"/>
                <w:i/>
                <w:iCs/>
                <w:sz w:val="18"/>
                <w:szCs w:val="18"/>
                <w:lang w:eastAsia="en-US"/>
              </w:rPr>
            </w:pPr>
            <w:r w:rsidRPr="00970BEF">
              <w:rPr>
                <w:rFonts w:ascii="Garamond" w:eastAsia="Calibri" w:hAnsi="Garamond"/>
                <w:b/>
                <w:bCs/>
                <w:i/>
                <w:iCs/>
                <w:sz w:val="18"/>
                <w:szCs w:val="18"/>
                <w:u w:val="single"/>
                <w:lang w:eastAsia="en-US"/>
              </w:rPr>
              <w:t>Dispositions dérogatoires pour la spécialité : « Conseil en économie sociale et familiale »</w:t>
            </w:r>
            <w:r w:rsidRPr="00970BEF">
              <w:rPr>
                <w:rFonts w:ascii="Garamond" w:eastAsia="Calibri" w:hAnsi="Garamond"/>
                <w:i/>
                <w:iCs/>
                <w:sz w:val="18"/>
                <w:szCs w:val="18"/>
                <w:lang w:eastAsia="en-US"/>
              </w:rPr>
              <w:t> :</w:t>
            </w:r>
          </w:p>
          <w:p w14:paraId="22C2E8A7" w14:textId="4180506A" w:rsidR="007C782B" w:rsidRPr="00970BEF" w:rsidRDefault="003F789B" w:rsidP="007C782B">
            <w:pPr>
              <w:autoSpaceDE w:val="0"/>
              <w:autoSpaceDN w:val="0"/>
              <w:adjustRightInd w:val="0"/>
              <w:jc w:val="both"/>
              <w:rPr>
                <w:rFonts w:ascii="Garamond" w:eastAsia="Calibri" w:hAnsi="Garamond"/>
                <w:i/>
                <w:iCs/>
                <w:sz w:val="18"/>
                <w:szCs w:val="18"/>
                <w:lang w:eastAsia="en-US"/>
              </w:rPr>
            </w:pPr>
            <w:r>
              <w:rPr>
                <w:rFonts w:ascii="Garamond" w:eastAsia="Calibri" w:hAnsi="Garamond"/>
                <w:i/>
                <w:iCs/>
                <w:sz w:val="18"/>
                <w:szCs w:val="18"/>
                <w:lang w:eastAsia="en-US"/>
              </w:rPr>
              <w:t>a) Les candidats,</w:t>
            </w:r>
            <w:r w:rsidR="007C782B" w:rsidRPr="00970BEF">
              <w:rPr>
                <w:rFonts w:ascii="Garamond" w:eastAsia="Calibri" w:hAnsi="Garamond"/>
                <w:i/>
                <w:iCs/>
                <w:sz w:val="18"/>
                <w:szCs w:val="18"/>
                <w:lang w:eastAsia="en-US"/>
              </w:rPr>
              <w:t xml:space="preserve"> ne possédant pas les diplômes requis, peuvent être autorisés à s’inscrire au concours, à condition de justifier de qualifications au moins équivalentes ou d’activités professionnelles équivalentes. Ils ont la possibilité d’effectuer une équivalence de diplôme auprès du CNFPT (www.cnfpt.fr) (en application du décret n°2007</w:t>
            </w:r>
            <w:r w:rsidR="007C782B" w:rsidRPr="00970BEF">
              <w:rPr>
                <w:rFonts w:ascii="Times New Roman" w:eastAsia="Calibri" w:hAnsi="Times New Roman"/>
                <w:i/>
                <w:iCs/>
                <w:sz w:val="18"/>
                <w:szCs w:val="18"/>
                <w:lang w:eastAsia="en-US"/>
              </w:rPr>
              <w:t>‐</w:t>
            </w:r>
            <w:r w:rsidR="007C782B" w:rsidRPr="00970BEF">
              <w:rPr>
                <w:rFonts w:ascii="Garamond" w:eastAsia="Calibri" w:hAnsi="Garamond"/>
                <w:i/>
                <w:iCs/>
                <w:sz w:val="18"/>
                <w:szCs w:val="18"/>
                <w:lang w:eastAsia="en-US"/>
              </w:rPr>
              <w:t>196 du 13 février 2007).</w:t>
            </w:r>
          </w:p>
          <w:p w14:paraId="2A64175A" w14:textId="77777777" w:rsidR="007C782B" w:rsidRPr="00970BEF" w:rsidRDefault="007C782B" w:rsidP="007C782B">
            <w:pPr>
              <w:ind w:right="49"/>
              <w:jc w:val="both"/>
              <w:rPr>
                <w:rFonts w:ascii="Garamond" w:eastAsia="Calibri" w:hAnsi="Garamond"/>
                <w:i/>
                <w:iCs/>
                <w:sz w:val="18"/>
                <w:szCs w:val="18"/>
                <w:lang w:eastAsia="en-US"/>
              </w:rPr>
            </w:pPr>
            <w:r w:rsidRPr="00970BEF">
              <w:rPr>
                <w:rFonts w:ascii="Garamond" w:eastAsia="Calibri" w:hAnsi="Garamond"/>
                <w:i/>
                <w:iCs/>
                <w:sz w:val="18"/>
                <w:szCs w:val="18"/>
                <w:lang w:eastAsia="en-US"/>
              </w:rPr>
              <w:t>b) Sont toutefois dispensés des conditions de diplôme :</w:t>
            </w:r>
          </w:p>
          <w:p w14:paraId="5CE09283" w14:textId="77777777" w:rsidR="007C782B" w:rsidRPr="00970BEF" w:rsidRDefault="007C782B" w:rsidP="007C782B">
            <w:pPr>
              <w:ind w:right="49"/>
              <w:jc w:val="both"/>
              <w:rPr>
                <w:rFonts w:ascii="Garamond" w:eastAsia="Calibri" w:hAnsi="Garamond"/>
                <w:i/>
                <w:iCs/>
                <w:sz w:val="18"/>
                <w:szCs w:val="18"/>
                <w:lang w:eastAsia="en-US"/>
              </w:rPr>
            </w:pPr>
            <w:r w:rsidRPr="00970BEF">
              <w:rPr>
                <w:rFonts w:ascii="Garamond" w:eastAsia="Calibri" w:hAnsi="Garamond"/>
                <w:i/>
                <w:iCs/>
                <w:sz w:val="18"/>
                <w:szCs w:val="18"/>
                <w:lang w:eastAsia="en-US"/>
              </w:rPr>
              <w:t xml:space="preserve"> - les pères et mères de famille élevant ou ayant élevé effectivement au moins trois enfants peuvent faire acte de candidature à ce concours.</w:t>
            </w:r>
          </w:p>
          <w:p w14:paraId="664D9529" w14:textId="2E619BFC" w:rsidR="002C5848" w:rsidRPr="00AC7750" w:rsidRDefault="007C782B" w:rsidP="007C782B">
            <w:pPr>
              <w:autoSpaceDE w:val="0"/>
              <w:autoSpaceDN w:val="0"/>
              <w:adjustRightInd w:val="0"/>
              <w:jc w:val="both"/>
              <w:rPr>
                <w:rFonts w:ascii="Garamond" w:hAnsi="Garamond" w:cs="Arial"/>
              </w:rPr>
            </w:pPr>
            <w:r w:rsidRPr="00970BEF">
              <w:rPr>
                <w:rFonts w:ascii="Garamond" w:eastAsia="Calibri" w:hAnsi="Garamond"/>
                <w:i/>
                <w:iCs/>
                <w:sz w:val="18"/>
                <w:szCs w:val="18"/>
                <w:lang w:eastAsia="en-US"/>
              </w:rPr>
              <w:t>- les sportifs de haut niveau sous réserve de figurer sur une liste publiée l’année du concours par arrêté du ministre de la jeunesse et des sports.</w:t>
            </w:r>
            <w:r w:rsidR="0097736D" w:rsidRPr="00970BEF">
              <w:rPr>
                <w:rFonts w:ascii="Garamond" w:eastAsia="Calibri" w:hAnsi="Garamond"/>
                <w:i/>
                <w:iCs/>
                <w:sz w:val="18"/>
                <w:szCs w:val="18"/>
                <w:lang w:eastAsia="en-US"/>
              </w:rPr>
              <w:t> </w:t>
            </w:r>
            <w:r w:rsidR="0097736D" w:rsidRPr="007C782B">
              <w:rPr>
                <w:rFonts w:ascii="Garamond" w:eastAsia="Calibri" w:hAnsi="Garamond"/>
                <w:i/>
                <w:iCs/>
                <w:lang w:eastAsia="en-US"/>
              </w:rPr>
              <w:tab/>
            </w:r>
            <w:r w:rsidR="00455E8E" w:rsidRPr="00AC7750">
              <w:rPr>
                <w:rFonts w:ascii="Garamond" w:hAnsi="Garamond" w:cs="Arial"/>
                <w:i/>
                <w:sz w:val="18"/>
                <w:szCs w:val="18"/>
              </w:rPr>
              <w:t xml:space="preserve"> </w:t>
            </w:r>
          </w:p>
        </w:tc>
      </w:tr>
    </w:tbl>
    <w:p w14:paraId="0B7AC46B" w14:textId="77777777" w:rsidR="00C83F13" w:rsidRDefault="00C83F13" w:rsidP="004B34D1">
      <w:pPr>
        <w:spacing w:line="0" w:lineRule="atLeast"/>
        <w:ind w:left="-142"/>
        <w:jc w:val="both"/>
        <w:rPr>
          <w:rFonts w:ascii="Garamond" w:hAnsi="Garamond" w:cs="Arial"/>
          <w:b/>
          <w:u w:val="single"/>
        </w:rPr>
      </w:pPr>
    </w:p>
    <w:p w14:paraId="0D0C4328" w14:textId="672181BB" w:rsidR="00DE730B" w:rsidRPr="00970BEF" w:rsidRDefault="00DE730B" w:rsidP="004B34D1">
      <w:pPr>
        <w:spacing w:line="0" w:lineRule="atLeast"/>
        <w:ind w:left="-142"/>
        <w:jc w:val="both"/>
        <w:rPr>
          <w:rFonts w:ascii="Garamond" w:hAnsi="Garamond" w:cs="Arial"/>
          <w:sz w:val="18"/>
          <w:szCs w:val="18"/>
        </w:rPr>
      </w:pPr>
      <w:r w:rsidRPr="00970BEF">
        <w:rPr>
          <w:rFonts w:ascii="Garamond" w:hAnsi="Garamond" w:cs="Arial"/>
          <w:b/>
          <w:sz w:val="18"/>
          <w:szCs w:val="18"/>
          <w:u w:val="single"/>
        </w:rPr>
        <w:t>Nombre de postes au concours</w:t>
      </w:r>
      <w:r w:rsidR="00034077" w:rsidRPr="00970BEF">
        <w:rPr>
          <w:rFonts w:ascii="Garamond" w:hAnsi="Garamond" w:cs="Arial"/>
          <w:b/>
          <w:sz w:val="18"/>
          <w:szCs w:val="18"/>
        </w:rPr>
        <w:t xml:space="preserve"> </w:t>
      </w:r>
      <w:r w:rsidRPr="00970BEF">
        <w:rPr>
          <w:rFonts w:ascii="Garamond" w:hAnsi="Garamond" w:cs="Arial"/>
          <w:sz w:val="18"/>
          <w:szCs w:val="18"/>
        </w:rPr>
        <w:t>:</w:t>
      </w:r>
    </w:p>
    <w:p w14:paraId="2A78FB39" w14:textId="11D0FD8A" w:rsidR="00455E8E" w:rsidRPr="00970BEF" w:rsidRDefault="00455E8E" w:rsidP="0097736D">
      <w:pPr>
        <w:ind w:firstLine="708"/>
        <w:jc w:val="both"/>
        <w:rPr>
          <w:rFonts w:ascii="Garamond" w:hAnsi="Garamond" w:cs="Arial"/>
          <w:b/>
          <w:bCs/>
          <w:sz w:val="18"/>
          <w:szCs w:val="18"/>
        </w:rPr>
      </w:pPr>
      <w:r w:rsidRPr="00970BEF">
        <w:rPr>
          <w:rFonts w:ascii="Garamond" w:hAnsi="Garamond" w:cs="Arial"/>
          <w:sz w:val="18"/>
          <w:szCs w:val="18"/>
        </w:rPr>
        <w:t>- Spécialité « </w:t>
      </w:r>
      <w:r w:rsidR="007C782B" w:rsidRPr="00970BEF">
        <w:rPr>
          <w:rFonts w:ascii="Garamond" w:hAnsi="Garamond" w:cs="Arial"/>
          <w:sz w:val="18"/>
          <w:szCs w:val="18"/>
        </w:rPr>
        <w:t xml:space="preserve">Conseil en </w:t>
      </w:r>
      <w:r w:rsidR="003F789B">
        <w:rPr>
          <w:rFonts w:ascii="Garamond" w:hAnsi="Garamond" w:cs="Arial"/>
          <w:sz w:val="18"/>
          <w:szCs w:val="18"/>
        </w:rPr>
        <w:t>É</w:t>
      </w:r>
      <w:r w:rsidR="007C782B" w:rsidRPr="00970BEF">
        <w:rPr>
          <w:rFonts w:ascii="Garamond" w:hAnsi="Garamond" w:cs="Arial"/>
          <w:sz w:val="18"/>
          <w:szCs w:val="18"/>
        </w:rPr>
        <w:t>conomie Sociale et Familiale</w:t>
      </w:r>
      <w:r w:rsidRPr="00970BEF">
        <w:rPr>
          <w:rFonts w:ascii="Garamond" w:hAnsi="Garamond" w:cs="Arial"/>
          <w:sz w:val="18"/>
          <w:szCs w:val="18"/>
        </w:rPr>
        <w:t xml:space="preserve"> » : </w:t>
      </w:r>
      <w:r w:rsidR="007C782B" w:rsidRPr="00970BEF">
        <w:rPr>
          <w:rFonts w:ascii="Garamond" w:hAnsi="Garamond" w:cs="Arial"/>
          <w:b/>
          <w:bCs/>
          <w:sz w:val="18"/>
          <w:szCs w:val="18"/>
        </w:rPr>
        <w:t xml:space="preserve">30 </w:t>
      </w:r>
      <w:r w:rsidRPr="00970BEF">
        <w:rPr>
          <w:rFonts w:ascii="Garamond" w:hAnsi="Garamond" w:cs="Arial"/>
          <w:b/>
          <w:bCs/>
          <w:sz w:val="18"/>
          <w:szCs w:val="18"/>
        </w:rPr>
        <w:t>postes</w:t>
      </w:r>
    </w:p>
    <w:p w14:paraId="7E4A7B31" w14:textId="77777777" w:rsidR="0097736D" w:rsidRPr="00AC7750" w:rsidRDefault="0097736D" w:rsidP="0097736D">
      <w:pPr>
        <w:ind w:firstLine="708"/>
        <w:jc w:val="both"/>
        <w:rPr>
          <w:rFonts w:ascii="Garamond" w:hAnsi="Garamond" w:cs="Arial"/>
          <w:sz w:val="10"/>
        </w:rPr>
      </w:pPr>
    </w:p>
    <w:p w14:paraId="0A64FD91" w14:textId="281362FC" w:rsidR="0097736D" w:rsidRPr="00970BEF" w:rsidRDefault="0097736D" w:rsidP="0097736D">
      <w:pPr>
        <w:shd w:val="clear" w:color="auto" w:fill="FFFFFF"/>
        <w:ind w:left="-142"/>
        <w:jc w:val="both"/>
        <w:rPr>
          <w:rFonts w:ascii="Garamond" w:eastAsia="Calibri" w:hAnsi="Garamond"/>
          <w:sz w:val="18"/>
          <w:szCs w:val="18"/>
          <w:lang w:eastAsia="en-US"/>
        </w:rPr>
      </w:pPr>
      <w:r w:rsidRPr="00970BEF">
        <w:rPr>
          <w:rFonts w:ascii="Garamond" w:eastAsia="Calibri" w:hAnsi="Garamond"/>
          <w:b/>
          <w:sz w:val="18"/>
          <w:szCs w:val="18"/>
          <w:u w:val="single"/>
          <w:lang w:eastAsia="en-US"/>
        </w:rPr>
        <w:t>Retrait des dossiers d’inscription d</w:t>
      </w:r>
      <w:r w:rsidRPr="00970BEF">
        <w:rPr>
          <w:rFonts w:ascii="Garamond" w:eastAsia="Calibri" w:hAnsi="Garamond" w:cs="Arial"/>
          <w:b/>
          <w:sz w:val="18"/>
          <w:szCs w:val="18"/>
          <w:u w:val="single"/>
          <w:lang w:eastAsia="en-US"/>
        </w:rPr>
        <w:t xml:space="preserve">u </w:t>
      </w:r>
      <w:r w:rsidR="00970BEF">
        <w:rPr>
          <w:rFonts w:ascii="Garamond" w:eastAsia="Calibri" w:hAnsi="Garamond" w:cs="Arial"/>
          <w:b/>
          <w:sz w:val="18"/>
          <w:szCs w:val="18"/>
          <w:u w:val="single"/>
          <w:lang w:eastAsia="en-US"/>
        </w:rPr>
        <w:t>5</w:t>
      </w:r>
      <w:r w:rsidRPr="00970BEF">
        <w:rPr>
          <w:rFonts w:ascii="Garamond" w:eastAsia="Calibri" w:hAnsi="Garamond" w:cs="Arial"/>
          <w:b/>
          <w:sz w:val="18"/>
          <w:szCs w:val="18"/>
          <w:u w:val="single"/>
          <w:lang w:eastAsia="en-US"/>
        </w:rPr>
        <w:t xml:space="preserve"> </w:t>
      </w:r>
      <w:r w:rsidR="00775622" w:rsidRPr="00970BEF">
        <w:rPr>
          <w:rFonts w:ascii="Garamond" w:eastAsia="Calibri" w:hAnsi="Garamond" w:cs="Arial"/>
          <w:b/>
          <w:sz w:val="18"/>
          <w:szCs w:val="18"/>
          <w:u w:val="single"/>
          <w:lang w:eastAsia="en-US"/>
        </w:rPr>
        <w:t>avril 202</w:t>
      </w:r>
      <w:r w:rsidR="00970BEF">
        <w:rPr>
          <w:rFonts w:ascii="Garamond" w:eastAsia="Calibri" w:hAnsi="Garamond" w:cs="Arial"/>
          <w:b/>
          <w:sz w:val="18"/>
          <w:szCs w:val="18"/>
          <w:u w:val="single"/>
          <w:lang w:eastAsia="en-US"/>
        </w:rPr>
        <w:t>2</w:t>
      </w:r>
      <w:r w:rsidRPr="00970BEF">
        <w:rPr>
          <w:rFonts w:ascii="Garamond" w:eastAsia="Calibri" w:hAnsi="Garamond" w:cs="Arial"/>
          <w:b/>
          <w:sz w:val="18"/>
          <w:szCs w:val="18"/>
          <w:u w:val="single"/>
          <w:lang w:eastAsia="en-US"/>
        </w:rPr>
        <w:t xml:space="preserve"> au </w:t>
      </w:r>
      <w:r w:rsidR="00970BEF">
        <w:rPr>
          <w:rFonts w:ascii="Garamond" w:eastAsia="Calibri" w:hAnsi="Garamond" w:cs="Arial"/>
          <w:b/>
          <w:sz w:val="18"/>
          <w:szCs w:val="18"/>
          <w:u w:val="single"/>
          <w:lang w:eastAsia="en-US"/>
        </w:rPr>
        <w:t>11</w:t>
      </w:r>
      <w:r w:rsidR="00775622" w:rsidRPr="00970BEF">
        <w:rPr>
          <w:rFonts w:ascii="Garamond" w:eastAsia="Calibri" w:hAnsi="Garamond" w:cs="Arial"/>
          <w:b/>
          <w:sz w:val="18"/>
          <w:szCs w:val="18"/>
          <w:u w:val="single"/>
          <w:lang w:eastAsia="en-US"/>
        </w:rPr>
        <w:t xml:space="preserve"> mai 202</w:t>
      </w:r>
      <w:r w:rsidR="00970BEF">
        <w:rPr>
          <w:rFonts w:ascii="Garamond" w:eastAsia="Calibri" w:hAnsi="Garamond" w:cs="Arial"/>
          <w:b/>
          <w:sz w:val="18"/>
          <w:szCs w:val="18"/>
          <w:u w:val="single"/>
          <w:lang w:eastAsia="en-US"/>
        </w:rPr>
        <w:t>2</w:t>
      </w:r>
      <w:r w:rsidRPr="00970BEF">
        <w:rPr>
          <w:rFonts w:ascii="Garamond" w:eastAsia="Calibri" w:hAnsi="Garamond"/>
          <w:sz w:val="18"/>
          <w:szCs w:val="18"/>
          <w:lang w:eastAsia="en-US"/>
        </w:rPr>
        <w:t> :</w:t>
      </w:r>
    </w:p>
    <w:p w14:paraId="5F605367" w14:textId="0206FFDA" w:rsidR="0097736D" w:rsidRPr="00970BEF" w:rsidRDefault="0097736D" w:rsidP="0097736D">
      <w:pPr>
        <w:ind w:left="-142" w:right="38"/>
        <w:jc w:val="both"/>
        <w:rPr>
          <w:rFonts w:ascii="Garamond" w:eastAsia="Calibri" w:hAnsi="Garamond"/>
          <w:sz w:val="18"/>
          <w:szCs w:val="18"/>
          <w:lang w:eastAsia="en-US"/>
        </w:rPr>
      </w:pPr>
      <w:r w:rsidRPr="00970BEF">
        <w:rPr>
          <w:rFonts w:ascii="Garamond" w:eastAsia="Calibri" w:hAnsi="Garamond"/>
          <w:sz w:val="18"/>
          <w:szCs w:val="18"/>
          <w:lang w:eastAsia="en-US"/>
        </w:rPr>
        <w:sym w:font="Wingdings" w:char="F08C"/>
      </w:r>
      <w:r w:rsidRPr="00970BEF">
        <w:rPr>
          <w:rFonts w:ascii="Garamond" w:eastAsia="Calibri" w:hAnsi="Garamond"/>
          <w:sz w:val="18"/>
          <w:szCs w:val="18"/>
          <w:lang w:eastAsia="en-US"/>
        </w:rPr>
        <w:t xml:space="preserve"> Soit lors d’une préinscription sur le site Internet (téléprocédure) du </w:t>
      </w:r>
      <w:r w:rsidRPr="00970BEF">
        <w:rPr>
          <w:rFonts w:ascii="Garamond" w:eastAsia="Calibri" w:hAnsi="Garamond"/>
          <w:sz w:val="18"/>
          <w:szCs w:val="18"/>
          <w:u w:val="single"/>
          <w:lang w:eastAsia="en-US"/>
        </w:rPr>
        <w:t>Centre de Gestion organisateur</w:t>
      </w:r>
      <w:r w:rsidRPr="00970BEF">
        <w:rPr>
          <w:rFonts w:ascii="Garamond" w:eastAsia="Calibri" w:hAnsi="Garamond"/>
          <w:sz w:val="18"/>
          <w:szCs w:val="18"/>
          <w:lang w:eastAsia="en-US"/>
        </w:rPr>
        <w:t xml:space="preserve"> : </w:t>
      </w:r>
      <w:hyperlink r:id="rId9" w:history="1">
        <w:r w:rsidRPr="00970BEF">
          <w:rPr>
            <w:rFonts w:ascii="Garamond" w:eastAsia="Calibri" w:hAnsi="Garamond"/>
            <w:sz w:val="18"/>
            <w:szCs w:val="18"/>
            <w:u w:val="single"/>
            <w:lang w:eastAsia="en-US"/>
          </w:rPr>
          <w:t>www.cdg27.fr</w:t>
        </w:r>
      </w:hyperlink>
      <w:r w:rsidRPr="00970BEF">
        <w:rPr>
          <w:rFonts w:ascii="Garamond" w:eastAsia="Calibri" w:hAnsi="Garamond"/>
          <w:sz w:val="18"/>
          <w:szCs w:val="18"/>
          <w:lang w:eastAsia="en-US"/>
        </w:rPr>
        <w:t xml:space="preserve"> (rubrique concours, Préinscription)</w:t>
      </w:r>
      <w:r w:rsidRPr="00970BEF">
        <w:rPr>
          <w:rFonts w:ascii="Garamond" w:eastAsia="Calibri" w:hAnsi="Garamond"/>
          <w:b/>
          <w:sz w:val="18"/>
          <w:szCs w:val="18"/>
          <w:vertAlign w:val="superscript"/>
          <w:lang w:eastAsia="en-US"/>
        </w:rPr>
        <w:footnoteReference w:id="1"/>
      </w:r>
      <w:r w:rsidR="000E3E3B">
        <w:rPr>
          <w:rFonts w:ascii="Garamond" w:eastAsia="Calibri" w:hAnsi="Garamond"/>
          <w:sz w:val="18"/>
          <w:szCs w:val="18"/>
          <w:lang w:eastAsia="en-US"/>
        </w:rPr>
        <w:t xml:space="preserve"> </w:t>
      </w:r>
      <w:r w:rsidR="000E3E3B">
        <w:rPr>
          <w:rFonts w:ascii="Garamond" w:hAnsi="Garamond"/>
        </w:rPr>
        <w:t xml:space="preserve">ou </w:t>
      </w:r>
      <w:r w:rsidR="000E3E3B" w:rsidRPr="00891030">
        <w:rPr>
          <w:rFonts w:ascii="Garamond" w:hAnsi="Garamond"/>
        </w:rPr>
        <w:t xml:space="preserve">en utilisant la plateforme d’inscription nationale </w:t>
      </w:r>
      <w:hyperlink r:id="rId10" w:history="1">
        <w:r w:rsidR="000E3E3B" w:rsidRPr="000E3E3B">
          <w:rPr>
            <w:rStyle w:val="Lienhypertexte"/>
            <w:rFonts w:ascii="Garamond" w:hAnsi="Garamond"/>
            <w:color w:val="auto"/>
          </w:rPr>
          <w:t>www.concours-territorial.fr</w:t>
        </w:r>
      </w:hyperlink>
      <w:r w:rsidR="000E3E3B" w:rsidRPr="000E3E3B">
        <w:rPr>
          <w:rFonts w:ascii="Garamond" w:hAnsi="Garamond"/>
          <w:vertAlign w:val="superscript"/>
        </w:rPr>
        <w:t>1</w:t>
      </w:r>
      <w:r w:rsidR="000E3E3B">
        <w:rPr>
          <w:rFonts w:ascii="Garamond" w:hAnsi="Garamond"/>
        </w:rPr>
        <w:t>.</w:t>
      </w:r>
    </w:p>
    <w:p w14:paraId="0D6C8B4F" w14:textId="77777777" w:rsidR="0097736D" w:rsidRPr="00970BEF" w:rsidRDefault="0097736D" w:rsidP="0097736D">
      <w:pPr>
        <w:shd w:val="clear" w:color="auto" w:fill="FFFFFF"/>
        <w:ind w:left="-142"/>
        <w:jc w:val="both"/>
        <w:rPr>
          <w:rFonts w:ascii="Garamond" w:eastAsia="Calibri" w:hAnsi="Garamond"/>
          <w:sz w:val="18"/>
          <w:szCs w:val="18"/>
          <w:lang w:eastAsia="en-US"/>
        </w:rPr>
      </w:pPr>
      <w:r w:rsidRPr="00970BEF">
        <w:rPr>
          <w:rFonts w:ascii="Garamond" w:eastAsia="Calibri" w:hAnsi="Garamond"/>
          <w:b/>
          <w:sz w:val="18"/>
          <w:szCs w:val="18"/>
          <w:lang w:eastAsia="en-US"/>
        </w:rPr>
        <w:t>Des ordinateurs seront mis à disposition des candidats n’ayant pas accès à internet et/ou souhaitant faire une préinscription par voie dématérialisée au Centre de Gestion de l’Eure aux horaires d’ouverture (voir cadre ci-après), pendant lesquels des agents du Centre de Gestion les accompagneront, si nécessaire.</w:t>
      </w:r>
    </w:p>
    <w:p w14:paraId="182916F7" w14:textId="757B65FA" w:rsidR="0097736D" w:rsidRPr="00970BEF" w:rsidRDefault="0097736D" w:rsidP="0097736D">
      <w:pPr>
        <w:shd w:val="clear" w:color="auto" w:fill="FFFFFF"/>
        <w:ind w:left="-142"/>
        <w:jc w:val="both"/>
        <w:rPr>
          <w:rFonts w:ascii="Garamond" w:eastAsia="Calibri" w:hAnsi="Garamond"/>
          <w:sz w:val="18"/>
          <w:szCs w:val="18"/>
          <w:lang w:eastAsia="en-US"/>
        </w:rPr>
      </w:pPr>
      <w:r w:rsidRPr="00970BEF">
        <w:rPr>
          <w:rFonts w:ascii="Garamond" w:eastAsia="Calibri" w:hAnsi="Garamond"/>
          <w:b/>
          <w:sz w:val="18"/>
          <w:szCs w:val="18"/>
          <w:u w:val="single"/>
          <w:lang w:eastAsia="en-US"/>
        </w:rPr>
        <w:t>Attention</w:t>
      </w:r>
      <w:r w:rsidRPr="00970BEF">
        <w:rPr>
          <w:rFonts w:ascii="Garamond" w:eastAsia="Calibri" w:hAnsi="Garamond"/>
          <w:b/>
          <w:sz w:val="18"/>
          <w:szCs w:val="18"/>
          <w:lang w:eastAsia="en-US"/>
        </w:rPr>
        <w:t> :</w:t>
      </w:r>
      <w:r w:rsidRPr="00970BEF">
        <w:rPr>
          <w:rFonts w:ascii="Garamond" w:eastAsia="Calibri" w:hAnsi="Garamond"/>
          <w:sz w:val="18"/>
          <w:szCs w:val="18"/>
          <w:lang w:eastAsia="en-US"/>
        </w:rPr>
        <w:t xml:space="preserve"> la préinscription ne constitue pas une inscription définitive au concours ou à l’examen. Le Centre de Gestion ne validera l’inscription qu’à réception, avant la date limite de dépôt des dossiers</w:t>
      </w:r>
      <w:r w:rsidR="005E1F1A" w:rsidRPr="00970BEF">
        <w:rPr>
          <w:rFonts w:ascii="Garamond" w:eastAsia="Calibri" w:hAnsi="Garamond"/>
          <w:sz w:val="18"/>
          <w:szCs w:val="18"/>
          <w:vertAlign w:val="superscript"/>
          <w:lang w:eastAsia="en-US"/>
        </w:rPr>
        <w:t>3</w:t>
      </w:r>
      <w:r w:rsidRPr="00970BEF">
        <w:rPr>
          <w:rFonts w:ascii="Garamond" w:eastAsia="Calibri" w:hAnsi="Garamond"/>
          <w:sz w:val="18"/>
          <w:szCs w:val="18"/>
          <w:lang w:eastAsia="en-US"/>
        </w:rPr>
        <w:t>, du dossier</w:t>
      </w:r>
      <w:r w:rsidR="00622241">
        <w:rPr>
          <w:rFonts w:ascii="Garamond" w:eastAsia="Calibri" w:hAnsi="Garamond"/>
          <w:sz w:val="18"/>
          <w:szCs w:val="18"/>
          <w:lang w:eastAsia="en-US"/>
        </w:rPr>
        <w:t xml:space="preserve"> complété, daté et signé, et</w:t>
      </w:r>
      <w:r w:rsidRPr="00970BEF">
        <w:rPr>
          <w:rFonts w:ascii="Garamond" w:eastAsia="Calibri" w:hAnsi="Garamond"/>
          <w:sz w:val="18"/>
          <w:szCs w:val="18"/>
          <w:lang w:eastAsia="en-US"/>
        </w:rPr>
        <w:t xml:space="preserve"> accompagné des pièces demandées.</w:t>
      </w:r>
    </w:p>
    <w:p w14:paraId="7B62BD38" w14:textId="77777777" w:rsidR="0097736D" w:rsidRPr="00970BEF" w:rsidRDefault="0097736D" w:rsidP="0097736D">
      <w:pPr>
        <w:ind w:left="-142" w:right="38"/>
        <w:jc w:val="both"/>
        <w:rPr>
          <w:rFonts w:ascii="Garamond" w:eastAsia="Calibri" w:hAnsi="Garamond"/>
          <w:sz w:val="18"/>
          <w:szCs w:val="18"/>
          <w:lang w:eastAsia="en-US"/>
        </w:rPr>
      </w:pPr>
      <w:r w:rsidRPr="00970BEF">
        <w:rPr>
          <w:rFonts w:ascii="Garamond" w:eastAsia="Calibri" w:hAnsi="Garamond"/>
          <w:sz w:val="18"/>
          <w:szCs w:val="18"/>
          <w:lang w:eastAsia="en-US"/>
        </w:rPr>
        <w:sym w:font="Wingdings" w:char="F08D"/>
      </w:r>
      <w:r w:rsidRPr="00970BEF">
        <w:rPr>
          <w:rFonts w:ascii="Garamond" w:eastAsia="Calibri" w:hAnsi="Garamond"/>
          <w:sz w:val="18"/>
          <w:szCs w:val="18"/>
          <w:lang w:eastAsia="en-US"/>
        </w:rPr>
        <w:t xml:space="preserve"> Soit à l’accueil du Centre de Gestion 27</w:t>
      </w:r>
      <w:r w:rsidRPr="00970BEF">
        <w:rPr>
          <w:rFonts w:ascii="Garamond" w:eastAsia="Calibri" w:hAnsi="Garamond"/>
          <w:b/>
          <w:sz w:val="18"/>
          <w:szCs w:val="18"/>
          <w:vertAlign w:val="superscript"/>
          <w:lang w:eastAsia="en-US"/>
        </w:rPr>
        <w:footnoteReference w:id="2"/>
      </w:r>
      <w:r w:rsidRPr="00970BEF">
        <w:rPr>
          <w:rFonts w:ascii="Garamond" w:eastAsia="Calibri" w:hAnsi="Garamond"/>
          <w:sz w:val="18"/>
          <w:szCs w:val="18"/>
          <w:lang w:eastAsia="en-US"/>
        </w:rPr>
        <w:t>,</w:t>
      </w:r>
    </w:p>
    <w:p w14:paraId="16021617" w14:textId="77777777" w:rsidR="0097736D" w:rsidRPr="00970BEF" w:rsidRDefault="0097736D" w:rsidP="0097736D">
      <w:pPr>
        <w:ind w:left="-142" w:right="38"/>
        <w:jc w:val="both"/>
        <w:rPr>
          <w:rFonts w:ascii="Garamond" w:eastAsia="Calibri" w:hAnsi="Garamond"/>
          <w:sz w:val="18"/>
          <w:szCs w:val="18"/>
          <w:lang w:eastAsia="en-US"/>
        </w:rPr>
      </w:pPr>
      <w:r w:rsidRPr="00970BEF">
        <w:rPr>
          <w:rFonts w:ascii="Garamond" w:eastAsia="Calibri" w:hAnsi="Garamond"/>
          <w:sz w:val="18"/>
          <w:szCs w:val="18"/>
          <w:lang w:eastAsia="en-US"/>
        </w:rPr>
        <w:sym w:font="Wingdings" w:char="F08E"/>
      </w:r>
      <w:r w:rsidRPr="00970BEF">
        <w:rPr>
          <w:rFonts w:ascii="Garamond" w:eastAsia="Calibri" w:hAnsi="Garamond"/>
          <w:sz w:val="18"/>
          <w:szCs w:val="18"/>
          <w:lang w:eastAsia="en-US"/>
        </w:rPr>
        <w:t xml:space="preserve"> Soit par voie postale</w:t>
      </w:r>
      <w:r w:rsidRPr="00970BEF">
        <w:rPr>
          <w:rFonts w:ascii="Garamond" w:eastAsia="Calibri" w:hAnsi="Garamond"/>
          <w:b/>
          <w:sz w:val="18"/>
          <w:szCs w:val="18"/>
          <w:vertAlign w:val="superscript"/>
          <w:lang w:eastAsia="en-US"/>
        </w:rPr>
        <w:footnoteReference w:id="3"/>
      </w:r>
      <w:r w:rsidRPr="00970BEF">
        <w:rPr>
          <w:rFonts w:ascii="Garamond" w:eastAsia="Calibri" w:hAnsi="Garamond"/>
          <w:b/>
          <w:sz w:val="18"/>
          <w:szCs w:val="18"/>
          <w:lang w:eastAsia="en-US"/>
        </w:rPr>
        <w:t> </w:t>
      </w:r>
      <w:r w:rsidRPr="00970BEF">
        <w:rPr>
          <w:rFonts w:ascii="Garamond" w:eastAsia="Calibri" w:hAnsi="Garamond"/>
          <w:sz w:val="18"/>
          <w:szCs w:val="18"/>
          <w:lang w:eastAsia="en-US"/>
        </w:rPr>
        <w:t>: adresser une demande écrite individuelle comportant les nom et adresse du demandeur au Centre de Gestion de l’Eure (à l’adresse ci-après).</w:t>
      </w:r>
    </w:p>
    <w:p w14:paraId="691636DC" w14:textId="77777777" w:rsidR="0097736D" w:rsidRPr="00970BEF" w:rsidRDefault="0097736D" w:rsidP="0097736D">
      <w:pPr>
        <w:ind w:left="-142" w:right="38" w:firstLine="708"/>
        <w:jc w:val="both"/>
        <w:rPr>
          <w:rFonts w:ascii="Garamond" w:eastAsia="Calibri" w:hAnsi="Garamond"/>
          <w:sz w:val="18"/>
          <w:szCs w:val="18"/>
          <w:lang w:eastAsia="en-US"/>
        </w:rPr>
      </w:pPr>
      <w:r w:rsidRPr="00970BEF">
        <w:rPr>
          <w:rFonts w:ascii="Garamond" w:eastAsia="Calibri" w:hAnsi="Garamond"/>
          <w:sz w:val="18"/>
          <w:szCs w:val="18"/>
          <w:lang w:eastAsia="en-US"/>
        </w:rPr>
        <w:sym w:font="Wingdings" w:char="F0E0"/>
      </w:r>
      <w:r w:rsidRPr="00970BEF">
        <w:rPr>
          <w:rFonts w:ascii="Garamond" w:eastAsia="Calibri" w:hAnsi="Garamond"/>
          <w:sz w:val="18"/>
          <w:szCs w:val="18"/>
          <w:u w:val="single"/>
          <w:lang w:eastAsia="en-US"/>
        </w:rPr>
        <w:t>Pour les demandes écrites de dossier</w:t>
      </w:r>
      <w:r w:rsidRPr="00970BEF">
        <w:rPr>
          <w:rFonts w:ascii="Garamond" w:eastAsia="Calibri" w:hAnsi="Garamond"/>
          <w:sz w:val="18"/>
          <w:szCs w:val="18"/>
          <w:lang w:eastAsia="en-US"/>
        </w:rPr>
        <w:t> : joindre une</w:t>
      </w:r>
      <w:r w:rsidRPr="00970BEF">
        <w:rPr>
          <w:rFonts w:ascii="Garamond" w:eastAsia="Calibri" w:hAnsi="Garamond"/>
          <w:sz w:val="18"/>
          <w:szCs w:val="18"/>
          <w:u w:val="single"/>
          <w:lang w:eastAsia="en-US"/>
        </w:rPr>
        <w:t xml:space="preserve"> enveloppe format A4</w:t>
      </w:r>
      <w:r w:rsidRPr="00970BEF">
        <w:rPr>
          <w:rFonts w:ascii="Garamond" w:eastAsia="Calibri" w:hAnsi="Garamond"/>
          <w:sz w:val="18"/>
          <w:szCs w:val="18"/>
          <w:lang w:eastAsia="en-US"/>
        </w:rPr>
        <w:t xml:space="preserve"> libellée aux nom et adresse du demandeur, affranchie au tarif en vigueur pour un poids de 200 grammes.</w:t>
      </w:r>
    </w:p>
    <w:p w14:paraId="14439334" w14:textId="22A7903A" w:rsidR="0097736D" w:rsidRPr="00970BEF" w:rsidRDefault="0097736D" w:rsidP="0097736D">
      <w:pPr>
        <w:ind w:left="-142"/>
        <w:jc w:val="both"/>
        <w:rPr>
          <w:rFonts w:ascii="Garamond" w:eastAsia="Calibri" w:hAnsi="Garamond"/>
          <w:b/>
          <w:sz w:val="18"/>
          <w:szCs w:val="18"/>
          <w:lang w:eastAsia="en-US"/>
        </w:rPr>
      </w:pPr>
      <w:r w:rsidRPr="00970BEF">
        <w:rPr>
          <w:rFonts w:ascii="Garamond" w:eastAsia="Calibri" w:hAnsi="Garamond"/>
          <w:b/>
          <w:sz w:val="18"/>
          <w:szCs w:val="18"/>
          <w:u w:val="single"/>
          <w:lang w:eastAsia="en-US"/>
        </w:rPr>
        <w:t>IMPORTANT</w:t>
      </w:r>
      <w:r w:rsidRPr="00970BEF">
        <w:rPr>
          <w:rFonts w:ascii="Garamond" w:eastAsia="Calibri" w:hAnsi="Garamond"/>
          <w:b/>
          <w:sz w:val="18"/>
          <w:szCs w:val="18"/>
          <w:lang w:eastAsia="en-US"/>
        </w:rPr>
        <w:t> : Aucune demande de dossier d’inscription par téléphone, fax ou mail, ne sera prise en compte.</w:t>
      </w:r>
    </w:p>
    <w:p w14:paraId="1154C5DC" w14:textId="77777777" w:rsidR="00C83F13" w:rsidRPr="00835630" w:rsidRDefault="00C83F13" w:rsidP="0097736D">
      <w:pPr>
        <w:ind w:left="-142"/>
        <w:jc w:val="both"/>
        <w:rPr>
          <w:rFonts w:ascii="Garamond" w:eastAsia="Calibri" w:hAnsi="Garamond"/>
          <w:b/>
          <w:sz w:val="14"/>
          <w:szCs w:val="14"/>
          <w:lang w:eastAsia="en-US"/>
        </w:rPr>
      </w:pPr>
    </w:p>
    <w:p w14:paraId="79E0EA43" w14:textId="35BCE065" w:rsidR="0097736D" w:rsidRPr="00970BEF" w:rsidRDefault="0097736D" w:rsidP="0097736D">
      <w:pPr>
        <w:ind w:left="-142"/>
        <w:jc w:val="both"/>
        <w:rPr>
          <w:rFonts w:ascii="Garamond" w:eastAsia="Calibri" w:hAnsi="Garamond"/>
          <w:b/>
          <w:sz w:val="18"/>
          <w:szCs w:val="18"/>
          <w:lang w:eastAsia="en-US"/>
        </w:rPr>
      </w:pPr>
      <w:r w:rsidRPr="00970BEF">
        <w:rPr>
          <w:rFonts w:ascii="Garamond" w:eastAsia="Calibri" w:hAnsi="Garamond"/>
          <w:b/>
          <w:sz w:val="18"/>
          <w:szCs w:val="18"/>
          <w:u w:val="single"/>
          <w:lang w:eastAsia="en-US"/>
        </w:rPr>
        <w:t>Retour des dossiers d’inscription</w:t>
      </w:r>
      <w:r w:rsidRPr="00970BEF">
        <w:rPr>
          <w:rFonts w:ascii="Garamond" w:eastAsia="Calibri" w:hAnsi="Garamond"/>
          <w:b/>
          <w:sz w:val="18"/>
          <w:szCs w:val="18"/>
          <w:lang w:eastAsia="en-US"/>
        </w:rPr>
        <w:t xml:space="preserve"> : </w:t>
      </w:r>
      <w:r w:rsidRPr="00970BEF">
        <w:rPr>
          <w:rFonts w:ascii="Garamond" w:eastAsia="Calibri" w:hAnsi="Garamond" w:cs="Arial"/>
          <w:b/>
          <w:sz w:val="18"/>
          <w:szCs w:val="18"/>
          <w:u w:val="single"/>
          <w:lang w:eastAsia="en-US"/>
        </w:rPr>
        <w:t xml:space="preserve">le </w:t>
      </w:r>
      <w:r w:rsidR="00970BEF">
        <w:rPr>
          <w:rFonts w:ascii="Garamond" w:eastAsia="Calibri" w:hAnsi="Garamond" w:cs="Arial"/>
          <w:b/>
          <w:sz w:val="18"/>
          <w:szCs w:val="18"/>
          <w:u w:val="single"/>
          <w:lang w:eastAsia="en-US"/>
        </w:rPr>
        <w:t>19</w:t>
      </w:r>
      <w:r w:rsidR="00775622" w:rsidRPr="00970BEF">
        <w:rPr>
          <w:rFonts w:ascii="Garamond" w:eastAsia="Calibri" w:hAnsi="Garamond" w:cs="Arial"/>
          <w:b/>
          <w:sz w:val="18"/>
          <w:szCs w:val="18"/>
          <w:u w:val="single"/>
          <w:lang w:eastAsia="en-US"/>
        </w:rPr>
        <w:t xml:space="preserve"> mai 202</w:t>
      </w:r>
      <w:r w:rsidR="00970BEF">
        <w:rPr>
          <w:rFonts w:ascii="Garamond" w:eastAsia="Calibri" w:hAnsi="Garamond" w:cs="Arial"/>
          <w:b/>
          <w:sz w:val="18"/>
          <w:szCs w:val="18"/>
          <w:u w:val="single"/>
          <w:lang w:eastAsia="en-US"/>
        </w:rPr>
        <w:t>2</w:t>
      </w:r>
      <w:r w:rsidRPr="00970BEF">
        <w:rPr>
          <w:rFonts w:ascii="Garamond" w:eastAsia="Calibri" w:hAnsi="Garamond" w:cs="Arial"/>
          <w:sz w:val="18"/>
          <w:szCs w:val="18"/>
          <w:lang w:eastAsia="en-US"/>
        </w:rPr>
        <w:t xml:space="preserve"> </w:t>
      </w:r>
      <w:r w:rsidRPr="00970BEF">
        <w:rPr>
          <w:rFonts w:ascii="Garamond" w:eastAsia="Calibri" w:hAnsi="Garamond"/>
          <w:b/>
          <w:sz w:val="18"/>
          <w:szCs w:val="18"/>
          <w:lang w:eastAsia="en-US"/>
        </w:rPr>
        <w:t>dernier délai</w:t>
      </w:r>
      <w:r w:rsidRPr="00970BEF">
        <w:rPr>
          <w:rFonts w:ascii="Garamond" w:eastAsia="Calibri" w:hAnsi="Garamond"/>
          <w:sz w:val="18"/>
          <w:szCs w:val="18"/>
          <w:lang w:eastAsia="en-US"/>
        </w:rPr>
        <w:t>.</w:t>
      </w:r>
    </w:p>
    <w:p w14:paraId="17948C8F" w14:textId="1F0E8DB4" w:rsidR="00970BEF" w:rsidRPr="00970BEF" w:rsidRDefault="00970BEF" w:rsidP="0052774B">
      <w:pPr>
        <w:numPr>
          <w:ilvl w:val="0"/>
          <w:numId w:val="2"/>
        </w:numPr>
        <w:jc w:val="both"/>
        <w:rPr>
          <w:rFonts w:ascii="Garamond" w:eastAsia="Calibri" w:hAnsi="Garamond"/>
          <w:sz w:val="18"/>
          <w:szCs w:val="18"/>
          <w:lang w:eastAsia="en-US"/>
        </w:rPr>
      </w:pPr>
      <w:r w:rsidRPr="00970BEF">
        <w:rPr>
          <w:rFonts w:ascii="Garamond" w:eastAsia="Calibri" w:hAnsi="Garamond"/>
          <w:sz w:val="18"/>
          <w:szCs w:val="18"/>
          <w:lang w:eastAsia="en-US"/>
        </w:rPr>
        <w:t>Soit par voie postale au Centre de gestion de l’Eure</w:t>
      </w:r>
      <w:r w:rsidR="0052774B">
        <w:rPr>
          <w:rFonts w:ascii="Garamond" w:eastAsia="Calibri" w:hAnsi="Garamond"/>
          <w:sz w:val="18"/>
          <w:szCs w:val="18"/>
          <w:vertAlign w:val="superscript"/>
          <w:lang w:eastAsia="en-US"/>
        </w:rPr>
        <w:t>3</w:t>
      </w:r>
      <w:r w:rsidRPr="00970BEF">
        <w:rPr>
          <w:rFonts w:ascii="Garamond" w:eastAsia="Calibri" w:hAnsi="Garamond"/>
          <w:sz w:val="18"/>
          <w:szCs w:val="18"/>
          <w:lang w:eastAsia="en-US"/>
        </w:rPr>
        <w:t xml:space="preserve"> </w:t>
      </w:r>
    </w:p>
    <w:p w14:paraId="38E11ACC" w14:textId="77777777" w:rsidR="00970BEF" w:rsidRPr="00970BEF" w:rsidRDefault="00970BEF" w:rsidP="0052774B">
      <w:pPr>
        <w:numPr>
          <w:ilvl w:val="0"/>
          <w:numId w:val="2"/>
        </w:numPr>
        <w:jc w:val="both"/>
        <w:rPr>
          <w:rFonts w:ascii="Garamond" w:eastAsia="Calibri" w:hAnsi="Garamond"/>
          <w:sz w:val="18"/>
          <w:szCs w:val="18"/>
          <w:lang w:eastAsia="en-US"/>
        </w:rPr>
      </w:pPr>
      <w:r w:rsidRPr="00970BEF">
        <w:rPr>
          <w:rFonts w:ascii="Garamond" w:eastAsia="Calibri" w:hAnsi="Garamond"/>
          <w:sz w:val="18"/>
          <w:szCs w:val="18"/>
          <w:lang w:eastAsia="en-US"/>
        </w:rPr>
        <w:t xml:space="preserve">Soit en déposant leur dossier d’inscription, par voie dématérialisée, dans leur espace sécurisé du site internet du CDG 27 : </w:t>
      </w:r>
      <w:hyperlink r:id="rId11" w:history="1">
        <w:r w:rsidRPr="00970BEF">
          <w:rPr>
            <w:rFonts w:ascii="Garamond" w:eastAsia="Calibri" w:hAnsi="Garamond"/>
            <w:sz w:val="18"/>
            <w:szCs w:val="18"/>
            <w:lang w:eastAsia="en-US"/>
          </w:rPr>
          <w:t>www.cdg27.fr</w:t>
        </w:r>
      </w:hyperlink>
      <w:r w:rsidRPr="00970BEF">
        <w:rPr>
          <w:rFonts w:ascii="Garamond" w:eastAsia="Calibri" w:hAnsi="Garamond"/>
          <w:sz w:val="18"/>
          <w:szCs w:val="18"/>
          <w:lang w:eastAsia="en-US"/>
        </w:rPr>
        <w:t>, et en clôturant leur inscription</w:t>
      </w:r>
      <w:r w:rsidRPr="00970BEF">
        <w:rPr>
          <w:rFonts w:ascii="Garamond" w:eastAsia="Calibri" w:hAnsi="Garamond"/>
          <w:sz w:val="18"/>
          <w:szCs w:val="18"/>
          <w:vertAlign w:val="superscript"/>
          <w:lang w:eastAsia="en-US"/>
        </w:rPr>
        <w:footnoteReference w:id="4"/>
      </w:r>
      <w:r w:rsidRPr="00970BEF">
        <w:rPr>
          <w:rFonts w:ascii="Garamond" w:eastAsia="Calibri" w:hAnsi="Garamond"/>
          <w:sz w:val="18"/>
          <w:szCs w:val="18"/>
          <w:lang w:eastAsia="en-US"/>
        </w:rPr>
        <w:t xml:space="preserve"> (</w:t>
      </w:r>
      <w:bookmarkStart w:id="2" w:name="_Hlk48224309"/>
      <w:r w:rsidRPr="00970BEF">
        <w:rPr>
          <w:rFonts w:ascii="Garamond" w:eastAsia="Calibri" w:hAnsi="Garamond"/>
          <w:sz w:val="18"/>
          <w:szCs w:val="18"/>
          <w:lang w:eastAsia="en-US"/>
        </w:rPr>
        <w:t>une procédure sera téléchargeable</w:t>
      </w:r>
      <w:bookmarkEnd w:id="2"/>
      <w:r w:rsidRPr="00970BEF">
        <w:rPr>
          <w:rFonts w:ascii="Garamond" w:eastAsia="Calibri" w:hAnsi="Garamond"/>
          <w:sz w:val="18"/>
          <w:szCs w:val="18"/>
          <w:lang w:eastAsia="en-US"/>
        </w:rPr>
        <w:t xml:space="preserve"> sur le site du CDG 27),</w:t>
      </w:r>
    </w:p>
    <w:p w14:paraId="2ECDDD93" w14:textId="6589FBAE" w:rsidR="00970BEF" w:rsidRPr="00970BEF" w:rsidRDefault="00970BEF" w:rsidP="0052774B">
      <w:pPr>
        <w:numPr>
          <w:ilvl w:val="0"/>
          <w:numId w:val="2"/>
        </w:numPr>
        <w:jc w:val="both"/>
        <w:rPr>
          <w:rFonts w:ascii="Garamond" w:eastAsia="Calibri" w:hAnsi="Garamond"/>
          <w:sz w:val="18"/>
          <w:szCs w:val="18"/>
          <w:lang w:eastAsia="en-US"/>
        </w:rPr>
      </w:pPr>
      <w:r w:rsidRPr="00970BEF">
        <w:rPr>
          <w:rFonts w:ascii="Garamond" w:eastAsia="Calibri" w:hAnsi="Garamond"/>
          <w:sz w:val="18"/>
          <w:szCs w:val="18"/>
          <w:lang w:eastAsia="en-US"/>
        </w:rPr>
        <w:t>Soit à l’accueil du Centre de Gestion de l’Eure</w:t>
      </w:r>
      <w:r w:rsidR="0052774B">
        <w:rPr>
          <w:rFonts w:ascii="Garamond" w:eastAsia="Calibri" w:hAnsi="Garamond"/>
          <w:sz w:val="18"/>
          <w:szCs w:val="18"/>
          <w:vertAlign w:val="superscript"/>
          <w:lang w:eastAsia="en-US"/>
        </w:rPr>
        <w:t>2</w:t>
      </w:r>
      <w:r w:rsidRPr="00970BEF">
        <w:rPr>
          <w:rFonts w:ascii="Garamond" w:eastAsia="Calibri" w:hAnsi="Garamond"/>
          <w:sz w:val="18"/>
          <w:szCs w:val="18"/>
          <w:lang w:eastAsia="en-US"/>
        </w:rPr>
        <w:t xml:space="preserve"> </w:t>
      </w:r>
    </w:p>
    <w:p w14:paraId="40E8F2EE" w14:textId="77777777" w:rsidR="0097736D" w:rsidRPr="00970BEF" w:rsidRDefault="0097736D" w:rsidP="0097736D">
      <w:pPr>
        <w:jc w:val="both"/>
        <w:rPr>
          <w:rFonts w:ascii="Garamond" w:eastAsia="Calibri" w:hAnsi="Garamond"/>
          <w:b/>
          <w:color w:val="FF0000"/>
          <w:sz w:val="8"/>
          <w:szCs w:val="18"/>
          <w:u w:val="single"/>
          <w:lang w:eastAsia="en-US"/>
        </w:rPr>
      </w:pPr>
    </w:p>
    <w:p w14:paraId="00E401F3" w14:textId="77777777" w:rsidR="00970BEF" w:rsidRPr="00970BEF" w:rsidRDefault="00970BEF" w:rsidP="00970BEF">
      <w:pPr>
        <w:ind w:left="-142"/>
        <w:jc w:val="both"/>
        <w:rPr>
          <w:rFonts w:ascii="Garamond" w:hAnsi="Garamond"/>
          <w:sz w:val="18"/>
          <w:szCs w:val="18"/>
        </w:rPr>
      </w:pPr>
      <w:r w:rsidRPr="00970BEF">
        <w:rPr>
          <w:rFonts w:ascii="Garamond" w:hAnsi="Garamond"/>
          <w:b/>
          <w:sz w:val="18"/>
          <w:szCs w:val="18"/>
          <w:u w:val="single"/>
        </w:rPr>
        <w:t>MISE EN GARDE</w:t>
      </w:r>
      <w:r w:rsidRPr="00970BEF">
        <w:rPr>
          <w:rFonts w:ascii="Garamond" w:hAnsi="Garamond"/>
          <w:sz w:val="18"/>
          <w:szCs w:val="18"/>
        </w:rPr>
        <w:t xml:space="preserve"> : L’inscription au concours constitue une décision individuelle. En conséquence, pour les candidats choisissant le dépôt du dossier par voie postale, il appartient au candidat de transmettre </w:t>
      </w:r>
      <w:r w:rsidRPr="00970BEF">
        <w:rPr>
          <w:rFonts w:ascii="Garamond" w:hAnsi="Garamond"/>
          <w:b/>
          <w:sz w:val="18"/>
          <w:szCs w:val="18"/>
          <w:u w:val="single"/>
        </w:rPr>
        <w:t>personnellement</w:t>
      </w:r>
      <w:r w:rsidRPr="00970BEF">
        <w:rPr>
          <w:rFonts w:ascii="Garamond" w:hAnsi="Garamond"/>
          <w:sz w:val="18"/>
          <w:szCs w:val="18"/>
        </w:rPr>
        <w:t xml:space="preserve"> son dossier original dans le délai imparti en s’assurant qu’il est suffisamment affranchi. </w:t>
      </w:r>
    </w:p>
    <w:p w14:paraId="462B859E" w14:textId="77777777" w:rsidR="00970BEF" w:rsidRPr="00970BEF" w:rsidRDefault="00970BEF" w:rsidP="00970BEF">
      <w:pPr>
        <w:ind w:left="-142"/>
        <w:jc w:val="both"/>
        <w:rPr>
          <w:rFonts w:ascii="Garamond" w:hAnsi="Garamond"/>
          <w:sz w:val="18"/>
          <w:szCs w:val="18"/>
        </w:rPr>
      </w:pPr>
      <w:r w:rsidRPr="00970BEF">
        <w:rPr>
          <w:rFonts w:ascii="Garamond" w:hAnsi="Garamond"/>
          <w:sz w:val="18"/>
          <w:szCs w:val="18"/>
        </w:rPr>
        <w:t xml:space="preserve">Quel que soit le mode de dépôt du dossier d’inscription, tout incident dans sa transmission, quelle qu’en soit la cause (retard, perte, …), engage la responsabilité de l’émetteur et entraîne un refus systématique d’admission à concourir. Si le dossier n’est pas envoyé dans ces délais, la préinscription sera alors annulée. Tout dossier d’inscription adressé au Centre de Gestion de l’Eure, qui ne serait que la photocopie d’un autre dossier d’inscription ou d’un dossier d’inscription recopié, sera considéré comme non-conforme et rejeté. De même, les captures d’écran ou leurs impressions ne seront pas acceptées. Aucun dossier de candidature transmis par télécopie ou messagerie électronique ne sera accepté. Seront acceptés uniquement les dossiers originaux (signature manuscrite originale) ou dossier transmis en dématérialisation, après signature, par un dépôt sur l’espace sécurisé du candidat </w:t>
      </w:r>
      <w:r w:rsidRPr="00970BEF">
        <w:rPr>
          <w:rFonts w:ascii="Garamond" w:eastAsia="Calibri" w:hAnsi="Garamond"/>
          <w:bCs/>
          <w:sz w:val="18"/>
          <w:szCs w:val="18"/>
          <w:lang w:eastAsia="en-US"/>
        </w:rPr>
        <w:t>(voir procédure téléchargeable sur le site du CDG 27)</w:t>
      </w:r>
      <w:r w:rsidRPr="00970BEF">
        <w:rPr>
          <w:rFonts w:ascii="Garamond" w:hAnsi="Garamond"/>
          <w:sz w:val="18"/>
          <w:szCs w:val="18"/>
        </w:rPr>
        <w:t>.</w:t>
      </w:r>
    </w:p>
    <w:p w14:paraId="2FFA04F9" w14:textId="77777777" w:rsidR="0097736D" w:rsidRPr="00970BEF" w:rsidRDefault="0097736D" w:rsidP="0097736D">
      <w:pPr>
        <w:ind w:left="-142"/>
        <w:jc w:val="both"/>
        <w:rPr>
          <w:rFonts w:ascii="Garamond" w:eastAsia="Calibri" w:hAnsi="Garamond"/>
          <w:sz w:val="8"/>
          <w:szCs w:val="18"/>
          <w:lang w:eastAsia="en-US"/>
        </w:rPr>
      </w:pP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42"/>
        <w:gridCol w:w="7791"/>
      </w:tblGrid>
      <w:tr w:rsidR="0097736D" w:rsidRPr="00970BEF" w14:paraId="45EF2F30" w14:textId="77777777" w:rsidTr="005B1B8D">
        <w:trPr>
          <w:trHeight w:val="962"/>
          <w:jc w:val="center"/>
        </w:trPr>
        <w:tc>
          <w:tcPr>
            <w:tcW w:w="2242" w:type="dxa"/>
            <w:vAlign w:val="center"/>
          </w:tcPr>
          <w:p w14:paraId="259D899E" w14:textId="77777777" w:rsidR="0097736D" w:rsidRPr="00970BEF" w:rsidRDefault="0097736D" w:rsidP="005B1B8D">
            <w:pPr>
              <w:keepNext/>
              <w:keepLines/>
              <w:ind w:right="108"/>
              <w:jc w:val="center"/>
              <w:outlineLvl w:val="2"/>
              <w:rPr>
                <w:rFonts w:ascii="Garamond" w:hAnsi="Garamond"/>
                <w:bCs/>
                <w:sz w:val="18"/>
                <w:szCs w:val="18"/>
                <w:lang w:eastAsia="en-US"/>
              </w:rPr>
            </w:pPr>
            <w:bookmarkStart w:id="3" w:name="_Hlk485626540"/>
            <w:r w:rsidRPr="00970BEF">
              <w:rPr>
                <w:rFonts w:ascii="Garamond" w:hAnsi="Garamond"/>
                <w:b/>
                <w:bCs/>
                <w:sz w:val="18"/>
                <w:szCs w:val="18"/>
                <w:lang w:eastAsia="en-US"/>
              </w:rPr>
              <w:t>Centre de Gestion 27</w:t>
            </w:r>
          </w:p>
        </w:tc>
        <w:tc>
          <w:tcPr>
            <w:tcW w:w="7791" w:type="dxa"/>
            <w:vAlign w:val="center"/>
          </w:tcPr>
          <w:p w14:paraId="27B53EFA" w14:textId="77777777" w:rsidR="0097736D" w:rsidRPr="00970BEF" w:rsidRDefault="0097736D" w:rsidP="005B1B8D">
            <w:pPr>
              <w:ind w:right="-469"/>
              <w:jc w:val="center"/>
              <w:rPr>
                <w:rFonts w:ascii="Garamond" w:eastAsia="Calibri" w:hAnsi="Garamond"/>
                <w:sz w:val="18"/>
                <w:szCs w:val="18"/>
                <w:lang w:eastAsia="en-US"/>
              </w:rPr>
            </w:pPr>
            <w:r w:rsidRPr="00970BEF">
              <w:rPr>
                <w:rFonts w:ascii="Garamond" w:eastAsia="Calibri" w:hAnsi="Garamond"/>
                <w:sz w:val="18"/>
                <w:szCs w:val="18"/>
                <w:lang w:eastAsia="en-US"/>
              </w:rPr>
              <w:t xml:space="preserve">10 bis rue du Docteur Michel </w:t>
            </w:r>
            <w:proofErr w:type="spellStart"/>
            <w:r w:rsidRPr="00970BEF">
              <w:rPr>
                <w:rFonts w:ascii="Garamond" w:eastAsia="Calibri" w:hAnsi="Garamond"/>
                <w:sz w:val="18"/>
                <w:szCs w:val="18"/>
                <w:lang w:eastAsia="en-US"/>
              </w:rPr>
              <w:t>Baudoux</w:t>
            </w:r>
            <w:proofErr w:type="spellEnd"/>
            <w:r w:rsidRPr="00970BEF">
              <w:rPr>
                <w:rFonts w:ascii="Garamond" w:eastAsia="Calibri" w:hAnsi="Garamond"/>
                <w:sz w:val="18"/>
                <w:szCs w:val="18"/>
                <w:lang w:eastAsia="en-US"/>
              </w:rPr>
              <w:t xml:space="preserve"> – BP 276 – 27002 EVREUX Cedex.</w:t>
            </w:r>
          </w:p>
          <w:p w14:paraId="6F3DC8B8" w14:textId="77777777" w:rsidR="0097736D" w:rsidRPr="00970BEF" w:rsidRDefault="0097736D" w:rsidP="005B1B8D">
            <w:pPr>
              <w:ind w:right="-469"/>
              <w:jc w:val="center"/>
              <w:rPr>
                <w:rFonts w:ascii="Garamond" w:eastAsia="Calibri" w:hAnsi="Garamond"/>
                <w:sz w:val="18"/>
                <w:szCs w:val="18"/>
                <w:lang w:eastAsia="en-US"/>
              </w:rPr>
            </w:pPr>
            <w:r w:rsidRPr="00970BEF">
              <w:rPr>
                <w:rFonts w:ascii="Garamond" w:eastAsia="Calibri" w:hAnsi="Garamond"/>
                <w:b/>
                <w:sz w:val="18"/>
                <w:szCs w:val="18"/>
                <w:u w:val="single"/>
                <w:lang w:eastAsia="en-US"/>
              </w:rPr>
              <w:t>Horaires d’ouverture</w:t>
            </w:r>
            <w:r w:rsidRPr="00970BEF">
              <w:rPr>
                <w:rFonts w:ascii="Garamond" w:eastAsia="Calibri" w:hAnsi="Garamond"/>
                <w:b/>
                <w:sz w:val="18"/>
                <w:szCs w:val="18"/>
                <w:lang w:eastAsia="en-US"/>
              </w:rPr>
              <w:t> </w:t>
            </w:r>
            <w:r w:rsidRPr="00970BEF">
              <w:rPr>
                <w:rFonts w:ascii="Garamond" w:eastAsia="Calibri" w:hAnsi="Garamond"/>
                <w:sz w:val="18"/>
                <w:szCs w:val="18"/>
                <w:lang w:eastAsia="en-US"/>
              </w:rPr>
              <w:t>:</w:t>
            </w:r>
          </w:p>
          <w:p w14:paraId="304A3B1F" w14:textId="77777777" w:rsidR="0097736D" w:rsidRPr="00970BEF" w:rsidRDefault="0097736D" w:rsidP="005B1B8D">
            <w:pPr>
              <w:ind w:left="-70"/>
              <w:jc w:val="center"/>
              <w:rPr>
                <w:rFonts w:ascii="Garamond" w:eastAsia="Calibri" w:hAnsi="Garamond"/>
                <w:sz w:val="18"/>
                <w:szCs w:val="18"/>
                <w:lang w:eastAsia="en-US"/>
              </w:rPr>
            </w:pPr>
            <w:r w:rsidRPr="00970BEF">
              <w:rPr>
                <w:rFonts w:ascii="Garamond" w:eastAsia="Calibri" w:hAnsi="Garamond"/>
                <w:sz w:val="18"/>
                <w:szCs w:val="18"/>
                <w:lang w:eastAsia="en-US"/>
              </w:rPr>
              <w:t>du lundi au jeudi : de 8 heures 30 à 12 heures 30 et de 13 heures 30 à 17 heures 30</w:t>
            </w:r>
          </w:p>
          <w:p w14:paraId="2ACAECE7" w14:textId="77777777" w:rsidR="0097736D" w:rsidRPr="00970BEF" w:rsidRDefault="0097736D" w:rsidP="005B1B8D">
            <w:pPr>
              <w:ind w:right="-469"/>
              <w:jc w:val="center"/>
              <w:rPr>
                <w:rFonts w:ascii="Garamond" w:eastAsia="Calibri" w:hAnsi="Garamond"/>
                <w:sz w:val="18"/>
                <w:szCs w:val="18"/>
                <w:lang w:eastAsia="en-US"/>
              </w:rPr>
            </w:pPr>
            <w:r w:rsidRPr="00970BEF">
              <w:rPr>
                <w:rFonts w:ascii="Garamond" w:eastAsia="Calibri" w:hAnsi="Garamond"/>
                <w:sz w:val="18"/>
                <w:szCs w:val="18"/>
                <w:lang w:eastAsia="en-US"/>
              </w:rPr>
              <w:t>le vendredi : de 8 heures 30 à 12 heures 30 et de 13 heures 30 à 16 heures 30</w:t>
            </w:r>
          </w:p>
        </w:tc>
      </w:tr>
    </w:tbl>
    <w:p w14:paraId="03F2130B" w14:textId="77777777" w:rsidR="0097736D" w:rsidRPr="00970BEF" w:rsidRDefault="0097736D" w:rsidP="0097736D">
      <w:pPr>
        <w:jc w:val="both"/>
        <w:rPr>
          <w:rFonts w:ascii="Garamond" w:eastAsia="Calibri" w:hAnsi="Garamond"/>
          <w:b/>
          <w:sz w:val="8"/>
          <w:szCs w:val="18"/>
          <w:lang w:eastAsia="en-US"/>
        </w:rPr>
      </w:pPr>
    </w:p>
    <w:bookmarkEnd w:id="3"/>
    <w:p w14:paraId="1C75C410" w14:textId="412A7BCF" w:rsidR="00970BEF" w:rsidRDefault="00970BEF" w:rsidP="00970BEF">
      <w:pPr>
        <w:widowControl w:val="0"/>
        <w:autoSpaceDE w:val="0"/>
        <w:autoSpaceDN w:val="0"/>
        <w:adjustRightInd w:val="0"/>
        <w:ind w:left="-142"/>
        <w:jc w:val="both"/>
        <w:rPr>
          <w:rFonts w:ascii="Garamond" w:eastAsia="Calibri" w:hAnsi="Garamond" w:cs="Arial"/>
          <w:sz w:val="18"/>
          <w:szCs w:val="18"/>
          <w:lang w:eastAsia="en-US"/>
        </w:rPr>
      </w:pPr>
      <w:r w:rsidRPr="0097736D">
        <w:rPr>
          <w:rFonts w:ascii="Garamond" w:hAnsi="Garamond" w:cs="Arial"/>
          <w:b/>
          <w:sz w:val="18"/>
          <w:szCs w:val="18"/>
          <w:u w:val="single"/>
        </w:rPr>
        <w:t>Date des épreuves écrites</w:t>
      </w:r>
      <w:r w:rsidRPr="0097736D">
        <w:rPr>
          <w:rFonts w:ascii="Garamond" w:hAnsi="Garamond" w:cs="Arial"/>
          <w:sz w:val="18"/>
          <w:szCs w:val="18"/>
        </w:rPr>
        <w:t xml:space="preserve"> : le </w:t>
      </w:r>
      <w:r>
        <w:rPr>
          <w:rFonts w:ascii="Garamond" w:hAnsi="Garamond" w:cs="Arial"/>
          <w:b/>
          <w:sz w:val="18"/>
          <w:szCs w:val="18"/>
          <w:u w:val="single"/>
        </w:rPr>
        <w:t>6</w:t>
      </w:r>
      <w:r w:rsidRPr="0097736D">
        <w:rPr>
          <w:rFonts w:ascii="Garamond" w:hAnsi="Garamond" w:cs="Arial"/>
          <w:b/>
          <w:sz w:val="18"/>
          <w:szCs w:val="18"/>
          <w:u w:val="single"/>
        </w:rPr>
        <w:t xml:space="preserve"> octobre 20</w:t>
      </w:r>
      <w:r>
        <w:rPr>
          <w:rFonts w:ascii="Garamond" w:hAnsi="Garamond" w:cs="Arial"/>
          <w:b/>
          <w:sz w:val="18"/>
          <w:szCs w:val="18"/>
          <w:u w:val="single"/>
        </w:rPr>
        <w:t>22</w:t>
      </w:r>
      <w:r w:rsidRPr="0097736D">
        <w:rPr>
          <w:rFonts w:ascii="Garamond" w:hAnsi="Garamond" w:cs="Arial"/>
          <w:sz w:val="18"/>
          <w:szCs w:val="18"/>
        </w:rPr>
        <w:t xml:space="preserve"> </w:t>
      </w:r>
      <w:r w:rsidRPr="0097736D">
        <w:rPr>
          <w:rFonts w:ascii="Garamond" w:eastAsia="Calibri" w:hAnsi="Garamond" w:cs="Arial"/>
          <w:sz w:val="18"/>
          <w:szCs w:val="18"/>
          <w:lang w:eastAsia="en-US"/>
        </w:rPr>
        <w:t>dans le département de l’EURE, soit à GRAVIGNY, VAL DE REUIL, BERNAY, PACY SUR EURE, MENILLES, CONCHES EN OUCHE et/ou EVREUX (le ou les lieux définitifs seront bloqués en fonction du nombre de candidats inscrits).</w:t>
      </w:r>
    </w:p>
    <w:p w14:paraId="15DC9576" w14:textId="77777777" w:rsidR="0052774B" w:rsidRPr="0052774B" w:rsidRDefault="0052774B" w:rsidP="00970BEF">
      <w:pPr>
        <w:widowControl w:val="0"/>
        <w:autoSpaceDE w:val="0"/>
        <w:autoSpaceDN w:val="0"/>
        <w:adjustRightInd w:val="0"/>
        <w:ind w:left="-142"/>
        <w:jc w:val="both"/>
        <w:rPr>
          <w:rFonts w:ascii="Garamond" w:eastAsia="Calibri" w:hAnsi="Garamond" w:cs="Arial"/>
          <w:sz w:val="6"/>
          <w:szCs w:val="6"/>
          <w:lang w:eastAsia="en-US"/>
        </w:rPr>
      </w:pPr>
    </w:p>
    <w:p w14:paraId="6B5D4CA5" w14:textId="77777777" w:rsidR="00097ABD" w:rsidRPr="0052774B" w:rsidRDefault="00097ABD" w:rsidP="00097ABD">
      <w:pPr>
        <w:autoSpaceDE w:val="0"/>
        <w:autoSpaceDN w:val="0"/>
        <w:adjustRightInd w:val="0"/>
        <w:jc w:val="center"/>
        <w:rPr>
          <w:rFonts w:ascii="Garamond" w:hAnsi="Garamond" w:cs="Arial"/>
          <w:sz w:val="18"/>
          <w:szCs w:val="18"/>
        </w:rPr>
      </w:pPr>
      <w:r w:rsidRPr="0052774B">
        <w:rPr>
          <w:rFonts w:ascii="Garamond" w:hAnsi="Garamond" w:cs="Arial"/>
          <w:sz w:val="18"/>
          <w:szCs w:val="18"/>
        </w:rPr>
        <w:t xml:space="preserve">Pour information : Les candidats aux </w:t>
      </w:r>
      <w:r w:rsidR="00271625" w:rsidRPr="0052774B">
        <w:rPr>
          <w:rFonts w:ascii="Garamond" w:hAnsi="Garamond" w:cs="Arial"/>
          <w:sz w:val="18"/>
          <w:szCs w:val="18"/>
        </w:rPr>
        <w:t>concours devront</w:t>
      </w:r>
      <w:r w:rsidRPr="0052774B">
        <w:rPr>
          <w:rFonts w:ascii="Garamond" w:hAnsi="Garamond" w:cs="Arial"/>
          <w:sz w:val="18"/>
          <w:szCs w:val="18"/>
        </w:rPr>
        <w:t>, en cas de succès, justifier de leur aptitude physique à occuper l’emploi considéré, conformément aux dispositions du décret du 30 juillet 1987.</w:t>
      </w:r>
    </w:p>
    <w:p w14:paraId="7552462E" w14:textId="77777777" w:rsidR="00097ABD" w:rsidRPr="0052774B" w:rsidRDefault="00097ABD" w:rsidP="00097ABD">
      <w:pPr>
        <w:ind w:left="-142"/>
        <w:jc w:val="center"/>
        <w:rPr>
          <w:rFonts w:ascii="Garamond" w:hAnsi="Garamond" w:cs="Arial"/>
          <w:b/>
          <w:sz w:val="18"/>
          <w:szCs w:val="18"/>
          <w:u w:val="single"/>
        </w:rPr>
      </w:pPr>
      <w:r w:rsidRPr="0052774B">
        <w:rPr>
          <w:rFonts w:ascii="Garamond" w:hAnsi="Garamond" w:cs="Arial"/>
          <w:sz w:val="18"/>
          <w:szCs w:val="18"/>
        </w:rPr>
        <w:t>Le service concours du CDG 27 se tient à votre disposition pour tous renseignements complémentaires</w:t>
      </w:r>
    </w:p>
    <w:sectPr w:rsidR="00097ABD" w:rsidRPr="0052774B" w:rsidSect="005E1F1A">
      <w:pgSz w:w="11907" w:h="16840"/>
      <w:pgMar w:top="284" w:right="708" w:bottom="284" w:left="993" w:header="720" w:footer="720" w:gutter="0"/>
      <w:paperSrc w:firs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8B39C" w14:textId="77777777" w:rsidR="0097736D" w:rsidRDefault="0097736D" w:rsidP="0097736D">
      <w:r>
        <w:separator/>
      </w:r>
    </w:p>
  </w:endnote>
  <w:endnote w:type="continuationSeparator" w:id="0">
    <w:p w14:paraId="5032B70F" w14:textId="77777777" w:rsidR="0097736D" w:rsidRDefault="0097736D" w:rsidP="00977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5CADC" w14:textId="77777777" w:rsidR="0097736D" w:rsidRDefault="0097736D" w:rsidP="0097736D">
      <w:r>
        <w:separator/>
      </w:r>
    </w:p>
  </w:footnote>
  <w:footnote w:type="continuationSeparator" w:id="0">
    <w:p w14:paraId="25C07EE4" w14:textId="77777777" w:rsidR="0097736D" w:rsidRDefault="0097736D" w:rsidP="0097736D">
      <w:r>
        <w:continuationSeparator/>
      </w:r>
    </w:p>
  </w:footnote>
  <w:footnote w:id="1">
    <w:p w14:paraId="71C81CF2" w14:textId="77777777" w:rsidR="0097736D" w:rsidRPr="005E1F1A" w:rsidRDefault="0097736D" w:rsidP="0097736D">
      <w:pPr>
        <w:pStyle w:val="Notedebasdepage"/>
        <w:rPr>
          <w:sz w:val="16"/>
        </w:rPr>
      </w:pPr>
      <w:r w:rsidRPr="005E1F1A">
        <w:rPr>
          <w:rStyle w:val="Appelnotedebasdep"/>
          <w:b/>
          <w:sz w:val="16"/>
        </w:rPr>
        <w:footnoteRef/>
      </w:r>
      <w:r w:rsidRPr="005E1F1A">
        <w:rPr>
          <w:sz w:val="16"/>
        </w:rPr>
        <w:t xml:space="preserve"> </w:t>
      </w:r>
      <w:r w:rsidRPr="005E1F1A">
        <w:rPr>
          <w:rFonts w:ascii="Garamond" w:hAnsi="Garamond"/>
          <w:sz w:val="16"/>
        </w:rPr>
        <w:t>Minuit (clôture des inscriptions)</w:t>
      </w:r>
    </w:p>
  </w:footnote>
  <w:footnote w:id="2">
    <w:p w14:paraId="250B675A" w14:textId="77777777" w:rsidR="0097736D" w:rsidRPr="005E1F1A" w:rsidRDefault="0097736D" w:rsidP="0097736D">
      <w:pPr>
        <w:pStyle w:val="Notedebasdepage"/>
        <w:rPr>
          <w:sz w:val="16"/>
        </w:rPr>
      </w:pPr>
      <w:r w:rsidRPr="005E1F1A">
        <w:rPr>
          <w:rStyle w:val="Appelnotedebasdep"/>
          <w:b/>
          <w:sz w:val="16"/>
        </w:rPr>
        <w:footnoteRef/>
      </w:r>
      <w:r w:rsidRPr="005E1F1A">
        <w:rPr>
          <w:b/>
          <w:sz w:val="16"/>
        </w:rPr>
        <w:t xml:space="preserve"> </w:t>
      </w:r>
      <w:r w:rsidRPr="005E1F1A">
        <w:rPr>
          <w:rFonts w:ascii="Garamond" w:hAnsi="Garamond"/>
          <w:sz w:val="16"/>
        </w:rPr>
        <w:t>Aux horaires d’ouverture (voir ci-dessus)</w:t>
      </w:r>
    </w:p>
  </w:footnote>
  <w:footnote w:id="3">
    <w:p w14:paraId="4188AFDA" w14:textId="77777777" w:rsidR="0097736D" w:rsidRPr="005E1F1A" w:rsidRDefault="0097736D" w:rsidP="0097736D">
      <w:pPr>
        <w:pStyle w:val="Notedebasdepage"/>
        <w:rPr>
          <w:sz w:val="16"/>
        </w:rPr>
      </w:pPr>
      <w:r w:rsidRPr="005E1F1A">
        <w:rPr>
          <w:rStyle w:val="Appelnotedebasdep"/>
          <w:b/>
          <w:sz w:val="16"/>
        </w:rPr>
        <w:footnoteRef/>
      </w:r>
      <w:r w:rsidRPr="005E1F1A">
        <w:rPr>
          <w:b/>
          <w:sz w:val="16"/>
        </w:rPr>
        <w:t xml:space="preserve"> </w:t>
      </w:r>
      <w:r w:rsidRPr="005E1F1A">
        <w:rPr>
          <w:rFonts w:ascii="Garamond" w:hAnsi="Garamond"/>
          <w:sz w:val="16"/>
        </w:rPr>
        <w:t>Cachet de la poste faisant foi</w:t>
      </w:r>
    </w:p>
  </w:footnote>
  <w:footnote w:id="4">
    <w:p w14:paraId="2ABA2599" w14:textId="77777777" w:rsidR="00970BEF" w:rsidRPr="00970BEF" w:rsidRDefault="00970BEF" w:rsidP="00970BEF">
      <w:pPr>
        <w:pStyle w:val="Notedebasdepage"/>
        <w:rPr>
          <w:rFonts w:ascii="Garamond" w:hAnsi="Garamond"/>
          <w:sz w:val="16"/>
        </w:rPr>
      </w:pPr>
      <w:r w:rsidRPr="0052774B">
        <w:rPr>
          <w:rStyle w:val="Appelnotedebasdep"/>
          <w:b/>
          <w:sz w:val="16"/>
        </w:rPr>
        <w:footnoteRef/>
      </w:r>
      <w:r>
        <w:t xml:space="preserve"> </w:t>
      </w:r>
      <w:r w:rsidRPr="00970BEF">
        <w:rPr>
          <w:rFonts w:ascii="Garamond" w:hAnsi="Garamond"/>
          <w:sz w:val="16"/>
        </w:rPr>
        <w:t>Minuit (date limite de dépôt des dossiers)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255A9"/>
    <w:multiLevelType w:val="hybridMultilevel"/>
    <w:tmpl w:val="478AF91C"/>
    <w:lvl w:ilvl="0" w:tplc="3E3AA8EE">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C9590F"/>
    <w:multiLevelType w:val="hybridMultilevel"/>
    <w:tmpl w:val="59F8E17C"/>
    <w:lvl w:ilvl="0" w:tplc="FFFFFFFF">
      <w:start w:val="1"/>
      <w:numFmt w:val="bullet"/>
      <w:lvlText w:val=""/>
      <w:lvlJc w:val="left"/>
      <w:pPr>
        <w:tabs>
          <w:tab w:val="num" w:pos="264"/>
        </w:tabs>
        <w:ind w:left="264" w:hanging="360"/>
      </w:pPr>
      <w:rPr>
        <w:rFonts w:ascii="Wingdings" w:hAnsi="Wingdings" w:hint="default"/>
      </w:rPr>
    </w:lvl>
    <w:lvl w:ilvl="1" w:tplc="FFFFFFFF" w:tentative="1">
      <w:start w:val="1"/>
      <w:numFmt w:val="bullet"/>
      <w:lvlText w:val="o"/>
      <w:lvlJc w:val="left"/>
      <w:pPr>
        <w:tabs>
          <w:tab w:val="num" w:pos="984"/>
        </w:tabs>
        <w:ind w:left="984" w:hanging="360"/>
      </w:pPr>
      <w:rPr>
        <w:rFonts w:ascii="Courier New" w:hAnsi="Courier New" w:cs="Courier New" w:hint="default"/>
      </w:rPr>
    </w:lvl>
    <w:lvl w:ilvl="2" w:tplc="FFFFFFFF" w:tentative="1">
      <w:start w:val="1"/>
      <w:numFmt w:val="bullet"/>
      <w:lvlText w:val=""/>
      <w:lvlJc w:val="left"/>
      <w:pPr>
        <w:tabs>
          <w:tab w:val="num" w:pos="1704"/>
        </w:tabs>
        <w:ind w:left="1704" w:hanging="360"/>
      </w:pPr>
      <w:rPr>
        <w:rFonts w:ascii="Wingdings" w:hAnsi="Wingdings" w:hint="default"/>
      </w:rPr>
    </w:lvl>
    <w:lvl w:ilvl="3" w:tplc="FFFFFFFF" w:tentative="1">
      <w:start w:val="1"/>
      <w:numFmt w:val="bullet"/>
      <w:lvlText w:val=""/>
      <w:lvlJc w:val="left"/>
      <w:pPr>
        <w:tabs>
          <w:tab w:val="num" w:pos="2424"/>
        </w:tabs>
        <w:ind w:left="2424" w:hanging="360"/>
      </w:pPr>
      <w:rPr>
        <w:rFonts w:ascii="Symbol" w:hAnsi="Symbol" w:hint="default"/>
      </w:rPr>
    </w:lvl>
    <w:lvl w:ilvl="4" w:tplc="FFFFFFFF" w:tentative="1">
      <w:start w:val="1"/>
      <w:numFmt w:val="bullet"/>
      <w:lvlText w:val="o"/>
      <w:lvlJc w:val="left"/>
      <w:pPr>
        <w:tabs>
          <w:tab w:val="num" w:pos="3144"/>
        </w:tabs>
        <w:ind w:left="3144" w:hanging="360"/>
      </w:pPr>
      <w:rPr>
        <w:rFonts w:ascii="Courier New" w:hAnsi="Courier New" w:cs="Courier New" w:hint="default"/>
      </w:rPr>
    </w:lvl>
    <w:lvl w:ilvl="5" w:tplc="FFFFFFFF" w:tentative="1">
      <w:start w:val="1"/>
      <w:numFmt w:val="bullet"/>
      <w:lvlText w:val=""/>
      <w:lvlJc w:val="left"/>
      <w:pPr>
        <w:tabs>
          <w:tab w:val="num" w:pos="3864"/>
        </w:tabs>
        <w:ind w:left="3864" w:hanging="360"/>
      </w:pPr>
      <w:rPr>
        <w:rFonts w:ascii="Wingdings" w:hAnsi="Wingdings" w:hint="default"/>
      </w:rPr>
    </w:lvl>
    <w:lvl w:ilvl="6" w:tplc="FFFFFFFF" w:tentative="1">
      <w:start w:val="1"/>
      <w:numFmt w:val="bullet"/>
      <w:lvlText w:val=""/>
      <w:lvlJc w:val="left"/>
      <w:pPr>
        <w:tabs>
          <w:tab w:val="num" w:pos="4584"/>
        </w:tabs>
        <w:ind w:left="4584" w:hanging="360"/>
      </w:pPr>
      <w:rPr>
        <w:rFonts w:ascii="Symbol" w:hAnsi="Symbol" w:hint="default"/>
      </w:rPr>
    </w:lvl>
    <w:lvl w:ilvl="7" w:tplc="FFFFFFFF" w:tentative="1">
      <w:start w:val="1"/>
      <w:numFmt w:val="bullet"/>
      <w:lvlText w:val="o"/>
      <w:lvlJc w:val="left"/>
      <w:pPr>
        <w:tabs>
          <w:tab w:val="num" w:pos="5304"/>
        </w:tabs>
        <w:ind w:left="5304" w:hanging="360"/>
      </w:pPr>
      <w:rPr>
        <w:rFonts w:ascii="Courier New" w:hAnsi="Courier New" w:cs="Courier New" w:hint="default"/>
      </w:rPr>
    </w:lvl>
    <w:lvl w:ilvl="8" w:tplc="FFFFFFFF" w:tentative="1">
      <w:start w:val="1"/>
      <w:numFmt w:val="bullet"/>
      <w:lvlText w:val=""/>
      <w:lvlJc w:val="left"/>
      <w:pPr>
        <w:tabs>
          <w:tab w:val="num" w:pos="6024"/>
        </w:tabs>
        <w:ind w:left="602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5848"/>
    <w:rsid w:val="00006A64"/>
    <w:rsid w:val="000315CF"/>
    <w:rsid w:val="000328B5"/>
    <w:rsid w:val="00032D46"/>
    <w:rsid w:val="00034077"/>
    <w:rsid w:val="00053B46"/>
    <w:rsid w:val="00067617"/>
    <w:rsid w:val="00075DFA"/>
    <w:rsid w:val="0008170A"/>
    <w:rsid w:val="00097ABD"/>
    <w:rsid w:val="000A7512"/>
    <w:rsid w:val="000E3E3B"/>
    <w:rsid w:val="00121603"/>
    <w:rsid w:val="00141830"/>
    <w:rsid w:val="00145A00"/>
    <w:rsid w:val="00181C75"/>
    <w:rsid w:val="00211DF2"/>
    <w:rsid w:val="00224DC1"/>
    <w:rsid w:val="0025357C"/>
    <w:rsid w:val="00271625"/>
    <w:rsid w:val="002C5848"/>
    <w:rsid w:val="00335F18"/>
    <w:rsid w:val="00343818"/>
    <w:rsid w:val="003643F4"/>
    <w:rsid w:val="00382052"/>
    <w:rsid w:val="003A4438"/>
    <w:rsid w:val="003C0EF3"/>
    <w:rsid w:val="003D0A88"/>
    <w:rsid w:val="003D4A13"/>
    <w:rsid w:val="003F789B"/>
    <w:rsid w:val="00406DF3"/>
    <w:rsid w:val="00444431"/>
    <w:rsid w:val="00455E8E"/>
    <w:rsid w:val="00466E52"/>
    <w:rsid w:val="00467D7F"/>
    <w:rsid w:val="004B2029"/>
    <w:rsid w:val="004B34D1"/>
    <w:rsid w:val="004E0845"/>
    <w:rsid w:val="004E6105"/>
    <w:rsid w:val="004E73F6"/>
    <w:rsid w:val="0050143F"/>
    <w:rsid w:val="0052774B"/>
    <w:rsid w:val="00533376"/>
    <w:rsid w:val="00533516"/>
    <w:rsid w:val="00536729"/>
    <w:rsid w:val="00541F93"/>
    <w:rsid w:val="00556E89"/>
    <w:rsid w:val="005B0C6C"/>
    <w:rsid w:val="005B4A5F"/>
    <w:rsid w:val="005B74BD"/>
    <w:rsid w:val="005E1F1A"/>
    <w:rsid w:val="00602AC3"/>
    <w:rsid w:val="00622241"/>
    <w:rsid w:val="00645C5B"/>
    <w:rsid w:val="00697CF4"/>
    <w:rsid w:val="006C0EDB"/>
    <w:rsid w:val="006E7A9C"/>
    <w:rsid w:val="00702F9F"/>
    <w:rsid w:val="00775622"/>
    <w:rsid w:val="00793258"/>
    <w:rsid w:val="007A4C07"/>
    <w:rsid w:val="007C782B"/>
    <w:rsid w:val="007E3E68"/>
    <w:rsid w:val="0080615B"/>
    <w:rsid w:val="008177B6"/>
    <w:rsid w:val="00835630"/>
    <w:rsid w:val="00852E56"/>
    <w:rsid w:val="00860149"/>
    <w:rsid w:val="00893F3A"/>
    <w:rsid w:val="008C1B51"/>
    <w:rsid w:val="008C7A1E"/>
    <w:rsid w:val="008F2E34"/>
    <w:rsid w:val="00902FE0"/>
    <w:rsid w:val="00923964"/>
    <w:rsid w:val="00964423"/>
    <w:rsid w:val="00970BEF"/>
    <w:rsid w:val="0097736D"/>
    <w:rsid w:val="0098636E"/>
    <w:rsid w:val="009B7AAF"/>
    <w:rsid w:val="009D50F8"/>
    <w:rsid w:val="009F56FD"/>
    <w:rsid w:val="00A0796F"/>
    <w:rsid w:val="00A1379D"/>
    <w:rsid w:val="00A579DC"/>
    <w:rsid w:val="00A65A41"/>
    <w:rsid w:val="00A839A7"/>
    <w:rsid w:val="00AA1C2F"/>
    <w:rsid w:val="00AA1EB9"/>
    <w:rsid w:val="00AB2BD5"/>
    <w:rsid w:val="00AC7750"/>
    <w:rsid w:val="00AD07E5"/>
    <w:rsid w:val="00B23D00"/>
    <w:rsid w:val="00B26713"/>
    <w:rsid w:val="00B417BC"/>
    <w:rsid w:val="00B51607"/>
    <w:rsid w:val="00BB3C83"/>
    <w:rsid w:val="00BC3656"/>
    <w:rsid w:val="00BF42AC"/>
    <w:rsid w:val="00C17A69"/>
    <w:rsid w:val="00C26ED9"/>
    <w:rsid w:val="00C6363A"/>
    <w:rsid w:val="00C83F13"/>
    <w:rsid w:val="00C87555"/>
    <w:rsid w:val="00C878CD"/>
    <w:rsid w:val="00C94054"/>
    <w:rsid w:val="00C96314"/>
    <w:rsid w:val="00CA0725"/>
    <w:rsid w:val="00CB3988"/>
    <w:rsid w:val="00CD30C2"/>
    <w:rsid w:val="00CE4EAB"/>
    <w:rsid w:val="00D0038E"/>
    <w:rsid w:val="00D24533"/>
    <w:rsid w:val="00D35E4A"/>
    <w:rsid w:val="00D63CD5"/>
    <w:rsid w:val="00D66044"/>
    <w:rsid w:val="00D925B1"/>
    <w:rsid w:val="00DA366F"/>
    <w:rsid w:val="00DE730B"/>
    <w:rsid w:val="00E125A0"/>
    <w:rsid w:val="00E33B93"/>
    <w:rsid w:val="00E50A94"/>
    <w:rsid w:val="00E51F0F"/>
    <w:rsid w:val="00E52B78"/>
    <w:rsid w:val="00E60A02"/>
    <w:rsid w:val="00E80A8F"/>
    <w:rsid w:val="00E85C3B"/>
    <w:rsid w:val="00EB7A68"/>
    <w:rsid w:val="00F07F2A"/>
    <w:rsid w:val="00F259DB"/>
    <w:rsid w:val="00F444CB"/>
    <w:rsid w:val="00F6238B"/>
    <w:rsid w:val="00F66005"/>
    <w:rsid w:val="00FB6F99"/>
    <w:rsid w:val="00FC4BBB"/>
    <w:rsid w:val="00FC6D1A"/>
    <w:rsid w:val="00FE6D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D1B6C"/>
  <w15:docId w15:val="{C6C20736-EE06-4BE3-BF45-32A6DE92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848"/>
    <w:rPr>
      <w:rFonts w:ascii="Arial" w:hAnsi="Arial"/>
    </w:rPr>
  </w:style>
  <w:style w:type="paragraph" w:styleId="Titre2">
    <w:name w:val="heading 2"/>
    <w:basedOn w:val="Normal"/>
    <w:next w:val="Normal"/>
    <w:qFormat/>
    <w:rsid w:val="002C5848"/>
    <w:pPr>
      <w:keepNext/>
      <w:jc w:val="center"/>
      <w:outlineLvl w:val="1"/>
    </w:pPr>
    <w:rPr>
      <w:b/>
      <w:smallCaps/>
      <w:sz w:val="28"/>
      <w:lang w:eastAsia="ja-JP"/>
    </w:rPr>
  </w:style>
  <w:style w:type="paragraph" w:styleId="Titre3">
    <w:name w:val="heading 3"/>
    <w:basedOn w:val="Normal"/>
    <w:next w:val="Normal"/>
    <w:link w:val="Titre3Car"/>
    <w:qFormat/>
    <w:rsid w:val="003C0EF3"/>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C5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D925B1"/>
    <w:rPr>
      <w:color w:val="0000FF"/>
      <w:u w:val="single"/>
    </w:rPr>
  </w:style>
  <w:style w:type="paragraph" w:styleId="Textedebulles">
    <w:name w:val="Balloon Text"/>
    <w:basedOn w:val="Normal"/>
    <w:semiHidden/>
    <w:rsid w:val="00CE4EAB"/>
    <w:rPr>
      <w:rFonts w:ascii="Tahoma" w:hAnsi="Tahoma" w:cs="Tahoma"/>
      <w:sz w:val="16"/>
      <w:szCs w:val="16"/>
    </w:rPr>
  </w:style>
  <w:style w:type="character" w:customStyle="1" w:styleId="Titre3Car">
    <w:name w:val="Titre 3 Car"/>
    <w:basedOn w:val="Policepardfaut"/>
    <w:link w:val="Titre3"/>
    <w:rsid w:val="003C0EF3"/>
    <w:rPr>
      <w:rFonts w:ascii="Arial" w:hAnsi="Arial" w:cs="Arial"/>
      <w:b/>
      <w:bCs/>
      <w:sz w:val="26"/>
      <w:szCs w:val="26"/>
    </w:rPr>
  </w:style>
  <w:style w:type="paragraph" w:styleId="Retraitcorpsdetexte">
    <w:name w:val="Body Text Indent"/>
    <w:basedOn w:val="Normal"/>
    <w:link w:val="RetraitcorpsdetexteCar"/>
    <w:rsid w:val="003C0EF3"/>
    <w:pPr>
      <w:ind w:left="1418" w:hanging="1418"/>
    </w:pPr>
    <w:rPr>
      <w:rFonts w:ascii="Times New Roman" w:hAnsi="Times New Roman"/>
      <w:sz w:val="24"/>
    </w:rPr>
  </w:style>
  <w:style w:type="character" w:customStyle="1" w:styleId="RetraitcorpsdetexteCar">
    <w:name w:val="Retrait corps de texte Car"/>
    <w:basedOn w:val="Policepardfaut"/>
    <w:link w:val="Retraitcorpsdetexte"/>
    <w:rsid w:val="003C0EF3"/>
    <w:rPr>
      <w:sz w:val="24"/>
    </w:rPr>
  </w:style>
  <w:style w:type="paragraph" w:customStyle="1" w:styleId="Default">
    <w:name w:val="Default"/>
    <w:rsid w:val="00335F18"/>
    <w:pPr>
      <w:autoSpaceDE w:val="0"/>
      <w:autoSpaceDN w:val="0"/>
      <w:adjustRightInd w:val="0"/>
    </w:pPr>
    <w:rPr>
      <w:rFonts w:ascii="Univers LT Std" w:hAnsi="Univers LT Std" w:cs="Univers LT Std"/>
      <w:color w:val="000000"/>
      <w:sz w:val="24"/>
      <w:szCs w:val="24"/>
    </w:rPr>
  </w:style>
  <w:style w:type="paragraph" w:styleId="Notedebasdepage">
    <w:name w:val="footnote text"/>
    <w:basedOn w:val="Normal"/>
    <w:link w:val="NotedebasdepageCar"/>
    <w:rsid w:val="0097736D"/>
    <w:rPr>
      <w:rFonts w:ascii="Times New Roman" w:hAnsi="Times New Roman"/>
    </w:rPr>
  </w:style>
  <w:style w:type="character" w:customStyle="1" w:styleId="NotedebasdepageCar">
    <w:name w:val="Note de bas de page Car"/>
    <w:basedOn w:val="Policepardfaut"/>
    <w:link w:val="Notedebasdepage"/>
    <w:rsid w:val="0097736D"/>
  </w:style>
  <w:style w:type="character" w:styleId="Appelnotedebasdep">
    <w:name w:val="footnote reference"/>
    <w:rsid w:val="0097736D"/>
    <w:rPr>
      <w:vertAlign w:val="superscript"/>
    </w:rPr>
  </w:style>
  <w:style w:type="character" w:customStyle="1" w:styleId="Mentionnonrsolue1">
    <w:name w:val="Mention non résolue1"/>
    <w:basedOn w:val="Policepardfaut"/>
    <w:uiPriority w:val="99"/>
    <w:semiHidden/>
    <w:unhideWhenUsed/>
    <w:rsid w:val="000E3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7813">
      <w:bodyDiv w:val="1"/>
      <w:marLeft w:val="0"/>
      <w:marRight w:val="0"/>
      <w:marTop w:val="0"/>
      <w:marBottom w:val="0"/>
      <w:divBdr>
        <w:top w:val="none" w:sz="0" w:space="0" w:color="auto"/>
        <w:left w:val="none" w:sz="0" w:space="0" w:color="auto"/>
        <w:bottom w:val="none" w:sz="0" w:space="0" w:color="auto"/>
        <w:right w:val="none" w:sz="0" w:space="0" w:color="auto"/>
      </w:divBdr>
    </w:div>
    <w:div w:id="193200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g27.fr" TargetMode="External"/><Relationship Id="rId5" Type="http://schemas.openxmlformats.org/officeDocument/2006/relationships/webSettings" Target="webSettings.xml"/><Relationship Id="rId10" Type="http://schemas.openxmlformats.org/officeDocument/2006/relationships/hyperlink" Target="http://www.concours-territorial.fr" TargetMode="External"/><Relationship Id="rId4" Type="http://schemas.openxmlformats.org/officeDocument/2006/relationships/settings" Target="settings.xml"/><Relationship Id="rId9" Type="http://schemas.openxmlformats.org/officeDocument/2006/relationships/hyperlink" Target="http://www.cdg27.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CA065F-1385-4CA0-9D45-26ECB0D97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903</Words>
  <Characters>4972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AVIS DE CONCOURS</vt:lpstr>
    </vt:vector>
  </TitlesOfParts>
  <Company>cdg27</Company>
  <LinksUpToDate>false</LinksUpToDate>
  <CharactersWithSpaces>5864</CharactersWithSpaces>
  <SharedDoc>false</SharedDoc>
  <HLinks>
    <vt:vector size="12" baseType="variant">
      <vt:variant>
        <vt:i4>5308506</vt:i4>
      </vt:variant>
      <vt:variant>
        <vt:i4>3</vt:i4>
      </vt:variant>
      <vt:variant>
        <vt:i4>0</vt:i4>
      </vt:variant>
      <vt:variant>
        <vt:i4>5</vt:i4>
      </vt:variant>
      <vt:variant>
        <vt:lpwstr>http://www.cdg27.fr/</vt:lpwstr>
      </vt:variant>
      <vt:variant>
        <vt:lpwstr/>
      </vt:variant>
      <vt:variant>
        <vt:i4>5111929</vt:i4>
      </vt:variant>
      <vt:variant>
        <vt:i4>0</vt:i4>
      </vt:variant>
      <vt:variant>
        <vt:i4>0</vt:i4>
      </vt:variant>
      <vt:variant>
        <vt:i4>5</vt:i4>
      </vt:variant>
      <vt:variant>
        <vt:lpwstr>http://www.legifrance.gouv.fr/affichCode.do;jsessionid=529B83EFBE07FA537C885960EE20DA72.tpdjo03v_3?cidTexte=LEGITEXT000006071318&amp;dateTexte=&amp;categorieLien=cid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DE CONCOURS</dc:title>
  <dc:creator>Dominique ESPRIT</dc:creator>
  <cp:lastModifiedBy>Dominique ESPRIT</cp:lastModifiedBy>
  <cp:revision>36</cp:revision>
  <cp:lastPrinted>2022-02-03T14:08:00Z</cp:lastPrinted>
  <dcterms:created xsi:type="dcterms:W3CDTF">2015-12-22T07:26:00Z</dcterms:created>
  <dcterms:modified xsi:type="dcterms:W3CDTF">2022-02-08T09:06:00Z</dcterms:modified>
</cp:coreProperties>
</file>