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66F" w:rsidRDefault="00961E53">
      <w:pPr>
        <w:rPr>
          <w:rFonts w:ascii="Verdana" w:hAnsi="Verdana"/>
          <w:color w:val="002060"/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621030</wp:posOffset>
                </wp:positionV>
                <wp:extent cx="4953000" cy="685800"/>
                <wp:effectExtent l="254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1F2E" w:rsidRDefault="00791F2E">
                            <w:pPr>
                              <w:pStyle w:val="Titre1"/>
                              <w:spacing w:before="0" w:beforeAutospacing="0" w:after="120" w:afterAutospacing="0"/>
                              <w:ind w:firstLine="232"/>
                              <w:jc w:val="center"/>
                            </w:pPr>
                            <w:r>
                              <w:t>Examen Professionnel</w:t>
                            </w:r>
                          </w:p>
                          <w:p w:rsidR="00791F2E" w:rsidRDefault="00791F2E">
                            <w:pPr>
                              <w:pStyle w:val="Titre4"/>
                            </w:pPr>
                            <w:r>
                              <w:t>AGENT SOCIAL PRINCIPAL DE 2</w:t>
                            </w:r>
                            <w:r w:rsidRPr="006934A3">
                              <w:rPr>
                                <w:vertAlign w:val="superscript"/>
                              </w:rPr>
                              <w:t>ème</w:t>
                            </w:r>
                            <w:r>
                              <w:t xml:space="preserve"> CLASSE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pt;margin-top:48.9pt;width:390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" stroked="f">
                <v:textbox>
                  <w:txbxContent>
                    <w:p w:rsidR="00791F2E" w:rsidRDefault="00791F2E">
                      <w:pPr>
                        <w:pStyle w:val="Titre1"/>
                        <w:spacing w:before="0" w:beforeAutospacing="0" w:after="120" w:afterAutospacing="0"/>
                        <w:ind w:firstLine="232"/>
                        <w:jc w:val="center"/>
                      </w:pPr>
                      <w:r>
                        <w:t>Examen Professionnel</w:t>
                      </w:r>
                    </w:p>
                    <w:p w:rsidR="00791F2E" w:rsidRDefault="00791F2E">
                      <w:pPr>
                        <w:pStyle w:val="Titre4"/>
                      </w:pPr>
                      <w:r>
                        <w:t>AGENT SOCIAL PRINCIPAL DE 2</w:t>
                      </w:r>
                      <w:r w:rsidRPr="006934A3">
                        <w:rPr>
                          <w:vertAlign w:val="superscript"/>
                        </w:rPr>
                        <w:t>ème</w:t>
                      </w:r>
                      <w:r>
                        <w:t xml:space="preserve"> CLASSE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002060"/>
          <w:sz w:val="20"/>
          <w:szCs w:val="20"/>
        </w:rPr>
        <w:drawing>
          <wp:inline distT="0" distB="0" distL="0" distR="0">
            <wp:extent cx="914400" cy="666750"/>
            <wp:effectExtent l="0" t="0" r="0" b="0"/>
            <wp:docPr id="1" name="Image 1" descr="clip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00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66F" w:rsidRDefault="0064784B" w:rsidP="0064784B">
      <w:pPr>
        <w:pStyle w:val="Titre"/>
        <w:ind w:left="-284"/>
        <w:jc w:val="left"/>
        <w:rPr>
          <w:rFonts w:ascii="Arial" w:hAnsi="Arial" w:cs="Arial"/>
          <w:color w:val="000080"/>
          <w:sz w:val="18"/>
          <w:szCs w:val="20"/>
          <w:lang w:val="nl-NL"/>
        </w:rPr>
      </w:pPr>
      <w:r>
        <w:rPr>
          <w:rFonts w:ascii="Arial" w:hAnsi="Arial" w:cs="Arial"/>
          <w:color w:val="000080"/>
          <w:sz w:val="18"/>
          <w:szCs w:val="20"/>
          <w:lang w:val="nl-NL"/>
        </w:rPr>
        <w:t>14 Rue Lucien Quittelier</w:t>
      </w:r>
      <w:r w:rsidR="00817189">
        <w:rPr>
          <w:rFonts w:ascii="Arial" w:hAnsi="Arial" w:cs="Arial"/>
          <w:color w:val="000080"/>
          <w:sz w:val="18"/>
          <w:szCs w:val="20"/>
          <w:lang w:val="nl-NL"/>
        </w:rPr>
        <w:br/>
        <w:t xml:space="preserve">  </w:t>
      </w:r>
      <w:r>
        <w:rPr>
          <w:rFonts w:ascii="Arial" w:hAnsi="Arial" w:cs="Arial"/>
          <w:color w:val="000080"/>
          <w:sz w:val="18"/>
          <w:szCs w:val="20"/>
          <w:lang w:val="nl-NL"/>
        </w:rPr>
        <w:t xml:space="preserve"> </w:t>
      </w:r>
      <w:r w:rsidR="00817189">
        <w:rPr>
          <w:rFonts w:ascii="Arial" w:hAnsi="Arial" w:cs="Arial"/>
          <w:color w:val="000080"/>
          <w:sz w:val="18"/>
          <w:szCs w:val="20"/>
          <w:lang w:val="nl-NL"/>
        </w:rPr>
        <w:t xml:space="preserve"> </w:t>
      </w:r>
      <w:r>
        <w:rPr>
          <w:rFonts w:ascii="Arial" w:hAnsi="Arial" w:cs="Arial"/>
          <w:color w:val="000080"/>
          <w:sz w:val="18"/>
          <w:szCs w:val="20"/>
          <w:lang w:val="nl-NL"/>
        </w:rPr>
        <w:t xml:space="preserve">    </w:t>
      </w:r>
      <w:r w:rsidR="00817189">
        <w:rPr>
          <w:rFonts w:ascii="Arial" w:hAnsi="Arial" w:cs="Arial"/>
          <w:color w:val="000080"/>
          <w:sz w:val="18"/>
          <w:szCs w:val="20"/>
          <w:lang w:val="nl-NL"/>
        </w:rPr>
        <w:t xml:space="preserve">  </w:t>
      </w:r>
      <w:r w:rsidR="009C566F">
        <w:rPr>
          <w:rFonts w:ascii="Arial" w:hAnsi="Arial" w:cs="Arial"/>
          <w:color w:val="000080"/>
          <w:sz w:val="18"/>
          <w:szCs w:val="20"/>
          <w:lang w:val="nl-NL"/>
        </w:rPr>
        <w:t xml:space="preserve"> BP 20076</w:t>
      </w:r>
    </w:p>
    <w:p w:rsidR="009C566F" w:rsidRDefault="009C566F">
      <w:pPr>
        <w:pStyle w:val="Titre"/>
        <w:ind w:left="-120"/>
        <w:jc w:val="left"/>
        <w:rPr>
          <w:rFonts w:ascii="Arial" w:hAnsi="Arial" w:cs="Arial"/>
          <w:color w:val="000080"/>
          <w:sz w:val="18"/>
          <w:szCs w:val="20"/>
        </w:rPr>
      </w:pPr>
      <w:r>
        <w:rPr>
          <w:rFonts w:ascii="Arial" w:hAnsi="Arial" w:cs="Arial"/>
          <w:color w:val="000080"/>
          <w:sz w:val="18"/>
          <w:szCs w:val="20"/>
        </w:rPr>
        <w:t>02302 CHAUNY cedex</w:t>
      </w:r>
    </w:p>
    <w:p w:rsidR="009C566F" w:rsidRDefault="009C566F" w:rsidP="00D85463">
      <w:pPr>
        <w:pStyle w:val="Titre"/>
        <w:numPr>
          <w:ilvl w:val="0"/>
          <w:numId w:val="1"/>
        </w:numPr>
        <w:tabs>
          <w:tab w:val="clear" w:pos="540"/>
          <w:tab w:val="num" w:pos="284"/>
          <w:tab w:val="num" w:pos="360"/>
        </w:tabs>
        <w:ind w:hanging="682"/>
        <w:jc w:val="left"/>
        <w:rPr>
          <w:rFonts w:ascii="Arial" w:hAnsi="Arial" w:cs="Arial"/>
          <w:color w:val="000080"/>
          <w:sz w:val="18"/>
          <w:szCs w:val="20"/>
        </w:rPr>
      </w:pPr>
      <w:r>
        <w:rPr>
          <w:rFonts w:ascii="Arial" w:hAnsi="Arial" w:cs="Arial"/>
          <w:color w:val="000080"/>
          <w:sz w:val="18"/>
          <w:szCs w:val="20"/>
        </w:rPr>
        <w:t xml:space="preserve"> 03.23.52.01.52</w:t>
      </w:r>
    </w:p>
    <w:p w:rsidR="009C566F" w:rsidRDefault="009C566F">
      <w:pPr>
        <w:pStyle w:val="Sous-titre"/>
        <w:rPr>
          <w:b w:val="0"/>
          <w:bCs/>
        </w:rPr>
      </w:pPr>
      <w:r>
        <w:rPr>
          <w:b w:val="0"/>
          <w:bCs/>
        </w:rPr>
        <w:t xml:space="preserve">         Site internet : www.cdg02.fr</w:t>
      </w:r>
    </w:p>
    <w:p w:rsidR="009C566F" w:rsidRDefault="009C566F">
      <w:pPr>
        <w:pStyle w:val="Titre1"/>
        <w:spacing w:before="0" w:beforeAutospacing="0"/>
        <w:ind w:left="-244" w:hanging="357"/>
        <w:rPr>
          <w:b/>
          <w:bCs/>
          <w:i/>
          <w:iCs/>
          <w:color w:val="auto"/>
          <w:sz w:val="16"/>
        </w:rPr>
      </w:pPr>
      <w:r>
        <w:rPr>
          <w:b/>
          <w:bCs/>
          <w:i/>
          <w:iCs/>
          <w:color w:val="auto"/>
          <w:sz w:val="16"/>
        </w:rPr>
        <w:t xml:space="preserve">          Email : contact@cdg02.fr</w:t>
      </w:r>
    </w:p>
    <w:p w:rsidR="009C566F" w:rsidRDefault="009C566F">
      <w:pPr>
        <w:pStyle w:val="Titre2"/>
        <w:pBdr>
          <w:bottom w:val="single" w:sz="4" w:space="1" w:color="auto"/>
        </w:pBdr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</w:rPr>
      </w:pPr>
    </w:p>
    <w:p w:rsidR="009C566F" w:rsidRDefault="009C566F">
      <w:pPr>
        <w:pStyle w:val="Titre2"/>
        <w:pBdr>
          <w:bottom w:val="single" w:sz="4" w:space="1" w:color="auto"/>
        </w:pBdr>
        <w:spacing w:before="0" w:beforeAutospacing="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TEXTES DE REFERENCE</w:t>
      </w:r>
    </w:p>
    <w:p w:rsidR="00C4199F" w:rsidRPr="00B20BDD" w:rsidRDefault="00C4199F" w:rsidP="00C4199F">
      <w:pPr>
        <w:autoSpaceDE w:val="0"/>
        <w:autoSpaceDN w:val="0"/>
        <w:adjustRightInd w:val="0"/>
        <w:rPr>
          <w:rFonts w:ascii="Arial" w:hAnsi="Arial" w:cs="Arial"/>
          <w:color w:val="002060"/>
        </w:rPr>
      </w:pPr>
      <w:r w:rsidRPr="00B20BDD">
        <w:rPr>
          <w:rFonts w:ascii="Arial" w:hAnsi="Arial" w:cs="Arial"/>
          <w:color w:val="002060"/>
        </w:rPr>
        <w:t>- Décrets n° 87-1107 et n° 87-1108 du 30 décembre 1987 modifiés</w:t>
      </w:r>
    </w:p>
    <w:p w:rsidR="00C4199F" w:rsidRPr="00B20BDD" w:rsidRDefault="00C4199F" w:rsidP="00C4199F">
      <w:pPr>
        <w:pStyle w:val="Titre1"/>
        <w:spacing w:before="0" w:beforeAutospacing="0" w:after="0" w:afterAutospacing="0"/>
        <w:ind w:firstLine="0"/>
        <w:rPr>
          <w:rFonts w:ascii="Arial" w:hAnsi="Arial" w:cs="Arial"/>
          <w:color w:val="002060"/>
          <w:sz w:val="24"/>
          <w:szCs w:val="24"/>
        </w:rPr>
      </w:pPr>
      <w:r w:rsidRPr="00B20BDD">
        <w:rPr>
          <w:rFonts w:ascii="Arial" w:hAnsi="Arial" w:cs="Arial"/>
          <w:color w:val="002060"/>
          <w:sz w:val="24"/>
          <w:szCs w:val="24"/>
        </w:rPr>
        <w:t xml:space="preserve">- Décret n° 92-849 du 28 août 1992 modifié portant statut particulier du cadre d'emplois des agents sociaux territoriaux </w:t>
      </w:r>
    </w:p>
    <w:p w:rsidR="00C4199F" w:rsidRPr="00B20BDD" w:rsidRDefault="00C4199F" w:rsidP="00C4199F">
      <w:pPr>
        <w:pStyle w:val="Titre1"/>
        <w:spacing w:before="0" w:beforeAutospacing="0" w:after="0" w:afterAutospacing="0"/>
        <w:ind w:firstLine="0"/>
        <w:jc w:val="both"/>
        <w:rPr>
          <w:rFonts w:ascii="Arial" w:hAnsi="Arial" w:cs="Arial"/>
          <w:color w:val="002060"/>
          <w:sz w:val="24"/>
          <w:szCs w:val="24"/>
        </w:rPr>
      </w:pPr>
      <w:r w:rsidRPr="00B20BDD">
        <w:rPr>
          <w:rFonts w:ascii="Arial" w:hAnsi="Arial" w:cs="Arial"/>
          <w:color w:val="002060"/>
          <w:sz w:val="24"/>
          <w:szCs w:val="24"/>
        </w:rPr>
        <w:t xml:space="preserve">- Décret n° 2007-117 du 29 janvier 2007 fixant les modalités d'organisation des examens professionnels </w:t>
      </w:r>
    </w:p>
    <w:p w:rsidR="009C566F" w:rsidRDefault="009C566F" w:rsidP="00C4199F">
      <w:pPr>
        <w:pStyle w:val="Titre2"/>
        <w:pBdr>
          <w:bottom w:val="single" w:sz="4" w:space="1" w:color="auto"/>
        </w:pBdr>
        <w:spacing w:before="360" w:beforeAutospacing="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DÉFINITION DES FONCTIONS</w:t>
      </w:r>
    </w:p>
    <w:p w:rsidR="009C566F" w:rsidRDefault="009C566F">
      <w:pPr>
        <w:pStyle w:val="bodytext"/>
        <w:shd w:val="clear" w:color="auto" w:fill="FFFFFF"/>
        <w:spacing w:after="0" w:afterAutospacing="0"/>
        <w:rPr>
          <w:rFonts w:ascii="Arial" w:hAnsi="Arial" w:cs="Arial"/>
          <w:b/>
          <w:bCs/>
          <w:color w:val="0000FF"/>
          <w:sz w:val="24"/>
        </w:rPr>
      </w:pPr>
      <w:r>
        <w:rPr>
          <w:rFonts w:ascii="Arial" w:hAnsi="Arial" w:cs="Arial"/>
          <w:b/>
          <w:bCs/>
          <w:color w:val="0000FF"/>
          <w:sz w:val="24"/>
        </w:rPr>
        <w:t xml:space="preserve">Agents occupant un emploi : </w:t>
      </w:r>
    </w:p>
    <w:p w:rsidR="009C566F" w:rsidRDefault="009C566F">
      <w:pPr>
        <w:pStyle w:val="Titre4"/>
        <w:shd w:val="clear" w:color="auto" w:fill="FFFFFF"/>
        <w:spacing w:before="24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Aide ménagère ou auxiliaire de vie :</w:t>
      </w:r>
    </w:p>
    <w:p w:rsidR="009C566F" w:rsidRDefault="009C566F">
      <w:pPr>
        <w:pStyle w:val="bodytext"/>
        <w:shd w:val="clear" w:color="auto" w:fill="FFFFFF"/>
        <w:spacing w:after="0" w:afterAutospacing="0"/>
        <w:rPr>
          <w:rFonts w:ascii="Arial" w:hAnsi="Arial" w:cs="Arial"/>
          <w:color w:val="000080"/>
          <w:sz w:val="24"/>
        </w:rPr>
      </w:pPr>
      <w:r>
        <w:rPr>
          <w:rFonts w:ascii="Arial" w:hAnsi="Arial" w:cs="Arial"/>
          <w:color w:val="000080"/>
          <w:sz w:val="24"/>
        </w:rPr>
        <w:t xml:space="preserve">chargés d’assurer les tâches et activités quotidiennes auprès des familles, des personnes âgées ou de personnes handicapées, leur permettant ainsi de se maintenir dans leur milieu de vie habituel. </w:t>
      </w:r>
    </w:p>
    <w:p w:rsidR="009C566F" w:rsidRDefault="009C566F">
      <w:pPr>
        <w:pStyle w:val="Titre4"/>
        <w:shd w:val="clear" w:color="auto" w:fill="FFFFFF"/>
        <w:spacing w:before="24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Travailleur familial :</w:t>
      </w:r>
    </w:p>
    <w:p w:rsidR="009C566F" w:rsidRDefault="009C566F">
      <w:pPr>
        <w:pStyle w:val="bodytext"/>
        <w:shd w:val="clear" w:color="auto" w:fill="FFFFFF"/>
        <w:spacing w:after="0" w:afterAutospacing="0"/>
        <w:rPr>
          <w:rFonts w:ascii="Arial" w:hAnsi="Arial" w:cs="Arial"/>
          <w:color w:val="000080"/>
          <w:sz w:val="24"/>
        </w:rPr>
      </w:pPr>
      <w:r>
        <w:rPr>
          <w:rFonts w:ascii="Arial" w:hAnsi="Arial" w:cs="Arial"/>
          <w:color w:val="000080"/>
          <w:sz w:val="24"/>
        </w:rPr>
        <w:t xml:space="preserve">chargés d’assurer à domicile des activités ménagères et familiales, soit au foyer des mères de famille qu’ils aident ou suppléent, soit auprès de personnes âgées infirmes ou valides. </w:t>
      </w:r>
    </w:p>
    <w:p w:rsidR="009C566F" w:rsidRDefault="009C566F">
      <w:pPr>
        <w:pStyle w:val="bodytext"/>
        <w:shd w:val="clear" w:color="auto" w:fill="FFFFFF"/>
        <w:spacing w:after="0" w:afterAutospacing="0"/>
        <w:rPr>
          <w:rFonts w:ascii="Arial" w:hAnsi="Arial" w:cs="Arial"/>
          <w:color w:val="000080"/>
          <w:sz w:val="24"/>
        </w:rPr>
      </w:pPr>
      <w:r>
        <w:rPr>
          <w:rFonts w:ascii="Arial" w:hAnsi="Arial" w:cs="Arial"/>
          <w:color w:val="000080"/>
          <w:sz w:val="24"/>
        </w:rPr>
        <w:t xml:space="preserve">Ils contribuent à maintenir ou à rétablir l’équilibre dans les familles où ils interviennent. </w:t>
      </w:r>
    </w:p>
    <w:p w:rsidR="009C566F" w:rsidRDefault="009C566F">
      <w:pPr>
        <w:pStyle w:val="bodytext"/>
        <w:shd w:val="clear" w:color="auto" w:fill="FFFFFF"/>
        <w:spacing w:after="0" w:afterAutospacing="0"/>
        <w:rPr>
          <w:rFonts w:ascii="Arial" w:hAnsi="Arial" w:cs="Arial"/>
          <w:color w:val="000080"/>
          <w:sz w:val="24"/>
        </w:rPr>
      </w:pPr>
      <w:r>
        <w:rPr>
          <w:rFonts w:ascii="Arial" w:hAnsi="Arial" w:cs="Arial"/>
          <w:color w:val="000080"/>
          <w:sz w:val="24"/>
        </w:rPr>
        <w:t xml:space="preserve">Ils accomplissent les diverses tâches ménagères qu’exige la vie quotidienne et assurer la surveillance des enfants. A l’occasion de ces tâches concrètes, ils exercent une action d’ordre social préventif et éducatif. </w:t>
      </w:r>
    </w:p>
    <w:p w:rsidR="009C566F" w:rsidRDefault="009C566F">
      <w:pPr>
        <w:pStyle w:val="bodytext"/>
        <w:shd w:val="clear" w:color="auto" w:fill="FFFFFF"/>
        <w:spacing w:after="0" w:afterAutospacing="0"/>
        <w:rPr>
          <w:rFonts w:ascii="Arial" w:hAnsi="Arial" w:cs="Arial"/>
          <w:color w:val="000080"/>
          <w:sz w:val="24"/>
        </w:rPr>
      </w:pPr>
      <w:r>
        <w:rPr>
          <w:rFonts w:ascii="Arial" w:hAnsi="Arial" w:cs="Arial"/>
          <w:color w:val="000080"/>
          <w:sz w:val="24"/>
        </w:rPr>
        <w:t xml:space="preserve">Les membres du cadre d’emplois peuvent également assurer les tâches similaires dans des établissements d’accueil et d’hébergement pour personnes âgées ou handicapées. </w:t>
      </w:r>
    </w:p>
    <w:p w:rsidR="009C566F" w:rsidRDefault="009C566F">
      <w:pPr>
        <w:pStyle w:val="bodytext"/>
        <w:shd w:val="clear" w:color="auto" w:fill="FFFFFF"/>
        <w:spacing w:after="0" w:afterAutospacing="0"/>
        <w:rPr>
          <w:rFonts w:ascii="Arial" w:hAnsi="Arial" w:cs="Arial"/>
          <w:color w:val="000080"/>
          <w:sz w:val="24"/>
        </w:rPr>
      </w:pPr>
      <w:r>
        <w:rPr>
          <w:rFonts w:ascii="Arial" w:hAnsi="Arial" w:cs="Arial"/>
          <w:color w:val="000080"/>
          <w:sz w:val="24"/>
        </w:rPr>
        <w:t>Ils peuvent également remplir des missions d’accueil et de renseignement public des services sociaux. A ce titre, ils identifient les demandeurs et orientent les intéressés vers les services ou organisations compétents.</w:t>
      </w:r>
    </w:p>
    <w:p w:rsidR="009C566F" w:rsidRDefault="009C566F">
      <w:pPr>
        <w:pStyle w:val="bodytext"/>
        <w:shd w:val="clear" w:color="auto" w:fill="FFFFFF"/>
        <w:spacing w:after="0" w:afterAutospacing="0"/>
        <w:rPr>
          <w:rFonts w:ascii="Arial" w:hAnsi="Arial" w:cs="Arial"/>
          <w:color w:val="000080"/>
          <w:sz w:val="24"/>
        </w:rPr>
      </w:pPr>
      <w:r>
        <w:rPr>
          <w:rFonts w:ascii="Arial" w:hAnsi="Arial" w:cs="Arial"/>
          <w:color w:val="000080"/>
          <w:sz w:val="24"/>
        </w:rPr>
        <w:t xml:space="preserve">Ils peuvent être amenés à accompagner les demandeurs dans les démarches administratives initiales à caractère social. </w:t>
      </w:r>
    </w:p>
    <w:p w:rsidR="009C566F" w:rsidRDefault="009C566F">
      <w:pPr>
        <w:pStyle w:val="Titre2"/>
        <w:pBdr>
          <w:bottom w:val="single" w:sz="2" w:space="1" w:color="auto"/>
        </w:pBdr>
        <w:spacing w:before="360" w:beforeAutospacing="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CONDITIONS D'ACCÈS</w:t>
      </w:r>
    </w:p>
    <w:p w:rsidR="00C30DBD" w:rsidRPr="00C30DBD" w:rsidRDefault="00C30DBD" w:rsidP="00C30DBD">
      <w:pPr>
        <w:shd w:val="clear" w:color="auto" w:fill="FFFFFF"/>
        <w:spacing w:after="100" w:afterAutospacing="1"/>
        <w:jc w:val="both"/>
        <w:rPr>
          <w:rFonts w:ascii="Arial" w:hAnsi="Arial" w:cs="Arial"/>
          <w:b/>
          <w:color w:val="002060"/>
        </w:rPr>
      </w:pPr>
      <w:r w:rsidRPr="00C30DBD">
        <w:rPr>
          <w:rFonts w:ascii="Arial" w:hAnsi="Arial" w:cs="Arial"/>
          <w:color w:val="002060"/>
        </w:rPr>
        <w:t xml:space="preserve">Peuvent s'inscrire à l'examen professionnel les </w:t>
      </w:r>
      <w:r w:rsidRPr="00C30DBD">
        <w:rPr>
          <w:rFonts w:ascii="Arial" w:hAnsi="Arial" w:cs="Arial"/>
          <w:b/>
          <w:color w:val="002060"/>
        </w:rPr>
        <w:t xml:space="preserve">agents sociaux </w:t>
      </w:r>
      <w:r w:rsidR="006934A3">
        <w:rPr>
          <w:rFonts w:ascii="Arial" w:hAnsi="Arial" w:cs="Arial"/>
          <w:b/>
          <w:color w:val="002060"/>
        </w:rPr>
        <w:t>territoriaux</w:t>
      </w:r>
      <w:r w:rsidRPr="00C30DBD">
        <w:rPr>
          <w:rFonts w:ascii="Arial" w:hAnsi="Arial" w:cs="Arial"/>
          <w:b/>
          <w:color w:val="002060"/>
        </w:rPr>
        <w:t xml:space="preserve"> ayant atteint le 4</w:t>
      </w:r>
      <w:r w:rsidRPr="00C30DBD">
        <w:rPr>
          <w:rFonts w:ascii="Arial" w:hAnsi="Arial" w:cs="Arial"/>
          <w:b/>
          <w:color w:val="002060"/>
          <w:vertAlign w:val="superscript"/>
        </w:rPr>
        <w:t>ème</w:t>
      </w:r>
      <w:r w:rsidRPr="00C30DBD">
        <w:rPr>
          <w:rFonts w:ascii="Arial" w:hAnsi="Arial" w:cs="Arial"/>
          <w:b/>
          <w:color w:val="002060"/>
        </w:rPr>
        <w:t xml:space="preserve"> échelon et comptant</w:t>
      </w:r>
      <w:bookmarkStart w:id="0" w:name="_GoBack"/>
      <w:bookmarkEnd w:id="0"/>
      <w:r w:rsidRPr="00C30DBD">
        <w:rPr>
          <w:rFonts w:ascii="Arial" w:hAnsi="Arial" w:cs="Arial"/>
          <w:b/>
          <w:color w:val="002060"/>
        </w:rPr>
        <w:t xml:space="preserve"> au moins trois ans de services effectifs dans ce grade</w:t>
      </w:r>
      <w:r w:rsidR="00961E53">
        <w:rPr>
          <w:rFonts w:ascii="Arial" w:hAnsi="Arial" w:cs="Arial"/>
          <w:b/>
          <w:color w:val="002060"/>
        </w:rPr>
        <w:t xml:space="preserve"> au 31/12/2021</w:t>
      </w:r>
      <w:r w:rsidRPr="00C30DBD">
        <w:rPr>
          <w:rFonts w:ascii="Arial" w:hAnsi="Arial" w:cs="Arial"/>
          <w:b/>
          <w:color w:val="002060"/>
        </w:rPr>
        <w:t>.</w:t>
      </w:r>
    </w:p>
    <w:p w:rsidR="00C4199F" w:rsidRDefault="00C4199F" w:rsidP="00C4199F">
      <w:pPr>
        <w:pStyle w:val="NormalWeb"/>
        <w:spacing w:before="240" w:beforeAutospacing="0"/>
        <w:jc w:val="center"/>
        <w:rPr>
          <w:rFonts w:ascii="Arial" w:hAnsi="Arial" w:cs="Arial"/>
          <w:b/>
          <w:bCs/>
          <w:color w:val="FF6600"/>
          <w:sz w:val="28"/>
        </w:rPr>
      </w:pPr>
    </w:p>
    <w:p w:rsidR="00C4199F" w:rsidRDefault="00C4199F" w:rsidP="00C4199F">
      <w:pPr>
        <w:pStyle w:val="NormalWeb"/>
        <w:spacing w:before="240" w:beforeAutospacing="0"/>
        <w:jc w:val="center"/>
        <w:rPr>
          <w:rFonts w:ascii="Arial" w:hAnsi="Arial" w:cs="Arial"/>
          <w:b/>
          <w:bCs/>
          <w:color w:val="FF6600"/>
          <w:sz w:val="28"/>
        </w:rPr>
      </w:pPr>
    </w:p>
    <w:p w:rsidR="0024334F" w:rsidRDefault="0024334F" w:rsidP="00791F2E">
      <w:pPr>
        <w:pStyle w:val="NormalWeb"/>
        <w:spacing w:before="240" w:beforeAutospacing="0"/>
        <w:jc w:val="center"/>
        <w:rPr>
          <w:rFonts w:ascii="Arial" w:hAnsi="Arial" w:cs="Arial"/>
          <w:b/>
          <w:bCs/>
          <w:color w:val="FF6600"/>
          <w:sz w:val="28"/>
        </w:rPr>
      </w:pPr>
    </w:p>
    <w:p w:rsidR="00791F2E" w:rsidRDefault="00791F2E">
      <w:pPr>
        <w:pStyle w:val="NormalWeb"/>
        <w:pBdr>
          <w:bottom w:val="single" w:sz="2" w:space="1" w:color="auto"/>
        </w:pBdr>
        <w:spacing w:before="240" w:beforeAutospacing="0"/>
        <w:jc w:val="center"/>
        <w:rPr>
          <w:rFonts w:ascii="Arial" w:hAnsi="Arial" w:cs="Arial"/>
          <w:b/>
          <w:bCs/>
          <w:color w:val="FF6600"/>
          <w:sz w:val="28"/>
        </w:rPr>
      </w:pPr>
    </w:p>
    <w:p w:rsidR="009C566F" w:rsidRDefault="009C566F">
      <w:pPr>
        <w:pStyle w:val="NormalWeb"/>
        <w:pBdr>
          <w:bottom w:val="single" w:sz="2" w:space="1" w:color="auto"/>
        </w:pBdr>
        <w:spacing w:before="240" w:beforeAutospacing="0"/>
        <w:jc w:val="center"/>
        <w:rPr>
          <w:rFonts w:ascii="Arial" w:hAnsi="Arial" w:cs="Arial"/>
          <w:b/>
          <w:bCs/>
          <w:color w:val="FF6600"/>
          <w:sz w:val="28"/>
        </w:rPr>
      </w:pPr>
      <w:r>
        <w:rPr>
          <w:rFonts w:ascii="Arial" w:hAnsi="Arial" w:cs="Arial"/>
          <w:b/>
          <w:bCs/>
          <w:color w:val="FF6600"/>
          <w:sz w:val="28"/>
        </w:rPr>
        <w:t>EPREUVES DE L'EXAMEN</w:t>
      </w:r>
    </w:p>
    <w:p w:rsidR="009C566F" w:rsidRDefault="009C566F">
      <w:pPr>
        <w:pStyle w:val="Titre1"/>
        <w:shd w:val="clear" w:color="auto" w:fill="FFFFFF"/>
        <w:spacing w:before="180" w:beforeAutospacing="0"/>
        <w:ind w:firstLine="0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>Epreuve écrite</w:t>
      </w:r>
    </w:p>
    <w:p w:rsidR="009C566F" w:rsidRDefault="009C566F">
      <w:pPr>
        <w:pStyle w:val="NormalWeb3"/>
        <w:spacing w:line="288" w:lineRule="atLeast"/>
        <w:rPr>
          <w:rFonts w:ascii="Arial" w:hAnsi="Arial" w:cs="Arial"/>
          <w:color w:val="000080"/>
          <w:sz w:val="24"/>
        </w:rPr>
      </w:pPr>
      <w:r>
        <w:rPr>
          <w:rFonts w:ascii="Arial" w:hAnsi="Arial" w:cs="Arial"/>
          <w:color w:val="000080"/>
          <w:sz w:val="24"/>
        </w:rPr>
        <w:t xml:space="preserve">Epreuve écrite à caractère professionnel, portant sur les missions incombant aux membres du cadre d’emplois. </w:t>
      </w:r>
    </w:p>
    <w:p w:rsidR="009C566F" w:rsidRDefault="009C566F">
      <w:pPr>
        <w:pStyle w:val="NormalWeb3"/>
        <w:spacing w:line="288" w:lineRule="atLeast"/>
        <w:rPr>
          <w:rFonts w:ascii="Arial" w:hAnsi="Arial" w:cs="Arial"/>
          <w:color w:val="000080"/>
          <w:sz w:val="24"/>
        </w:rPr>
      </w:pPr>
      <w:r>
        <w:rPr>
          <w:rFonts w:ascii="Arial" w:hAnsi="Arial" w:cs="Arial"/>
          <w:color w:val="000080"/>
          <w:sz w:val="24"/>
        </w:rPr>
        <w:t>Cette épreuve consiste, à partir de documents succincts remis au candidat, en trois à cinq questions appelant des réponses brèves, en une dizaine de lignes ou sous forme de tableaux, et destinées à vérifier les capacités de compréhension du candidat et son aptitude à retranscrire les idées principales des documents (durée 1h30, coefficient 2)</w:t>
      </w:r>
    </w:p>
    <w:p w:rsidR="009C566F" w:rsidRDefault="009C566F">
      <w:pPr>
        <w:numPr>
          <w:ilvl w:val="0"/>
          <w:numId w:val="15"/>
        </w:numPr>
        <w:shd w:val="clear" w:color="auto" w:fill="FFFFFF"/>
        <w:tabs>
          <w:tab w:val="clear" w:pos="720"/>
          <w:tab w:val="num" w:pos="240"/>
        </w:tabs>
        <w:spacing w:before="100" w:beforeAutospacing="1" w:after="100" w:afterAutospacing="1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est attribué à chaque épreuve une note de 0 à 20. </w:t>
      </w:r>
    </w:p>
    <w:p w:rsidR="009C566F" w:rsidRDefault="009C566F">
      <w:pPr>
        <w:numPr>
          <w:ilvl w:val="0"/>
          <w:numId w:val="15"/>
        </w:numPr>
        <w:shd w:val="clear" w:color="auto" w:fill="FFFFFF"/>
        <w:tabs>
          <w:tab w:val="clear" w:pos="720"/>
          <w:tab w:val="num" w:pos="240"/>
        </w:tabs>
        <w:spacing w:before="100" w:beforeAutospacing="1" w:after="100" w:afterAutospacing="1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Chaque note est multipliée par le coefficient  correspondant. </w:t>
      </w:r>
    </w:p>
    <w:p w:rsidR="009C566F" w:rsidRDefault="009C566F">
      <w:pPr>
        <w:numPr>
          <w:ilvl w:val="0"/>
          <w:numId w:val="15"/>
        </w:numPr>
        <w:shd w:val="clear" w:color="auto" w:fill="FFFFFF"/>
        <w:tabs>
          <w:tab w:val="clear" w:pos="720"/>
          <w:tab w:val="num" w:pos="240"/>
        </w:tabs>
        <w:spacing w:before="100" w:beforeAutospacing="1" w:after="100" w:afterAutospacing="1"/>
        <w:ind w:left="240" w:hanging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Sont autorisés à se présenter à l’épreuve orale les candidats ayant obtenu une note égale ou supérieure à 5 sur 20 à l’épreuve écrite. </w:t>
      </w:r>
    </w:p>
    <w:p w:rsidR="009C566F" w:rsidRDefault="009C566F">
      <w:pPr>
        <w:numPr>
          <w:ilvl w:val="0"/>
          <w:numId w:val="15"/>
        </w:numPr>
        <w:shd w:val="clear" w:color="auto" w:fill="FFFFFF"/>
        <w:tabs>
          <w:tab w:val="clear" w:pos="720"/>
          <w:tab w:val="num" w:pos="240"/>
        </w:tabs>
        <w:spacing w:before="100" w:beforeAutospacing="1" w:after="100" w:afterAutospacing="1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 candidat ne peut être déclaré admis si la moyenne de ses notes est inférieure à 10 sur 20.</w:t>
      </w:r>
    </w:p>
    <w:p w:rsidR="009C566F" w:rsidRDefault="009C566F">
      <w:pPr>
        <w:pStyle w:val="Titre1"/>
        <w:shd w:val="clear" w:color="auto" w:fill="FFFFFF"/>
        <w:ind w:firstLine="0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>Epreuve orale</w:t>
      </w:r>
    </w:p>
    <w:p w:rsidR="009C566F" w:rsidRDefault="009C566F">
      <w:pPr>
        <w:pStyle w:val="NormalWeb3"/>
        <w:spacing w:line="288" w:lineRule="atLeast"/>
        <w:rPr>
          <w:rFonts w:ascii="Arial" w:hAnsi="Arial" w:cs="Arial"/>
          <w:color w:val="000080"/>
          <w:sz w:val="24"/>
        </w:rPr>
      </w:pPr>
      <w:r>
        <w:rPr>
          <w:rFonts w:ascii="Arial" w:hAnsi="Arial" w:cs="Arial"/>
          <w:color w:val="000080"/>
          <w:sz w:val="24"/>
        </w:rPr>
        <w:t xml:space="preserve">Entretien destiné à permettre d’apprécier l’expérience professionnelle du candidat, sa motivation et son aptitude à exercer les missions qui lui seront confiées. </w:t>
      </w:r>
      <w:r>
        <w:rPr>
          <w:rFonts w:ascii="Arial" w:hAnsi="Arial" w:cs="Arial"/>
          <w:color w:val="000080"/>
          <w:sz w:val="24"/>
        </w:rPr>
        <w:br/>
        <w:t xml:space="preserve">Cet entretien débute par une présentation par le candidat de son expérience professionnelle sur la base d’un document retraçant son parcours professionnel et suivi d’une conversation. </w:t>
      </w:r>
      <w:r>
        <w:rPr>
          <w:rFonts w:ascii="Arial" w:hAnsi="Arial" w:cs="Arial"/>
          <w:color w:val="000080"/>
          <w:sz w:val="24"/>
        </w:rPr>
        <w:br/>
        <w:t>Ce document, est fourni par le candidat au moment de son inscription et remis au jury préalablement à cette épreuve (durée 15 mn dont 5 mn au plus d'exposé, coefficient 3)</w:t>
      </w:r>
    </w:p>
    <w:p w:rsidR="009C566F" w:rsidRDefault="009C566F">
      <w:pPr>
        <w:pStyle w:val="NormalWeb3"/>
        <w:spacing w:line="288" w:lineRule="atLeast"/>
        <w:rPr>
          <w:rFonts w:ascii="Arial" w:hAnsi="Arial" w:cs="Arial"/>
          <w:color w:val="000080"/>
          <w:sz w:val="24"/>
        </w:rPr>
      </w:pPr>
    </w:p>
    <w:sectPr w:rsidR="009C566F">
      <w:pgSz w:w="11906" w:h="16838" w:code="9"/>
      <w:pgMar w:top="567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6B0" w:rsidRDefault="000C56B0" w:rsidP="00625933">
      <w:r>
        <w:separator/>
      </w:r>
    </w:p>
  </w:endnote>
  <w:endnote w:type="continuationSeparator" w:id="0">
    <w:p w:rsidR="000C56B0" w:rsidRDefault="000C56B0" w:rsidP="0062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6B0" w:rsidRDefault="000C56B0" w:rsidP="00625933">
      <w:r>
        <w:separator/>
      </w:r>
    </w:p>
  </w:footnote>
  <w:footnote w:type="continuationSeparator" w:id="0">
    <w:p w:rsidR="000C56B0" w:rsidRDefault="000C56B0" w:rsidP="00625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B564B"/>
    <w:multiLevelType w:val="hybridMultilevel"/>
    <w:tmpl w:val="A8A2EB7A"/>
    <w:lvl w:ilvl="0" w:tplc="67CEA7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7CBD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852AF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B10DE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5802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0F678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9B628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942EE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22A7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AA3398"/>
    <w:multiLevelType w:val="hybridMultilevel"/>
    <w:tmpl w:val="6582B40E"/>
    <w:lvl w:ilvl="0" w:tplc="1CB0CD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0AEE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042DB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612F8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30C5E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CECAE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8A22A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5A6AA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6FA5B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02573D"/>
    <w:multiLevelType w:val="hybridMultilevel"/>
    <w:tmpl w:val="220C8C74"/>
    <w:lvl w:ilvl="0" w:tplc="E6B097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DC0EE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C0EE8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5804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2326E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41853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27E0C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4C0C0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D7494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966A64"/>
    <w:multiLevelType w:val="hybridMultilevel"/>
    <w:tmpl w:val="A6B61B3C"/>
    <w:lvl w:ilvl="0" w:tplc="16F86694">
      <w:start w:val="2302"/>
      <w:numFmt w:val="bullet"/>
      <w:lvlText w:val="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1DD5C81"/>
    <w:multiLevelType w:val="hybridMultilevel"/>
    <w:tmpl w:val="3008E900"/>
    <w:lvl w:ilvl="0" w:tplc="5E9886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60AE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5E89E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F322D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798AC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5A208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D4272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13C83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6E254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B062E8"/>
    <w:multiLevelType w:val="hybridMultilevel"/>
    <w:tmpl w:val="683A059E"/>
    <w:lvl w:ilvl="0" w:tplc="EF3C5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289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71C79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352A4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CABE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020D4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A3ED4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46028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8A8D6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962E8D"/>
    <w:multiLevelType w:val="hybridMultilevel"/>
    <w:tmpl w:val="3FF619CA"/>
    <w:lvl w:ilvl="0" w:tplc="BC5EF0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AD6DF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B1258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4E872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C1A11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8A00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BBE2F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DA3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C4CFF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DB68B6"/>
    <w:multiLevelType w:val="hybridMultilevel"/>
    <w:tmpl w:val="BE6A9DC8"/>
    <w:lvl w:ilvl="0" w:tplc="B12EB4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7A40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CE608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020D2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19446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E21A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7109A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7CB3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CD01E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5B2233"/>
    <w:multiLevelType w:val="hybridMultilevel"/>
    <w:tmpl w:val="56880AB6"/>
    <w:lvl w:ilvl="0" w:tplc="435CB6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CE248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6EA67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3E4D5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9B486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060BE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80A6C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A845B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D681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831412"/>
    <w:multiLevelType w:val="hybridMultilevel"/>
    <w:tmpl w:val="6582B40E"/>
    <w:lvl w:ilvl="0" w:tplc="18C478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0AEE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042DB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612F8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30C5E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CECAE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8A22A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5A6AA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6FA5B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DD1F20"/>
    <w:multiLevelType w:val="hybridMultilevel"/>
    <w:tmpl w:val="82CEB334"/>
    <w:lvl w:ilvl="0" w:tplc="57862A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0E73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896C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A7C6F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4D2B5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FF6C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04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E7EAE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0404D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9E1628"/>
    <w:multiLevelType w:val="hybridMultilevel"/>
    <w:tmpl w:val="4F063160"/>
    <w:lvl w:ilvl="0" w:tplc="B650A4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DD2C4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FA21E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4E34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292C8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BDC0F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65834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87016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24EE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CC05DB"/>
    <w:multiLevelType w:val="hybridMultilevel"/>
    <w:tmpl w:val="91169E7A"/>
    <w:lvl w:ilvl="0" w:tplc="47DE7E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C3E92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1A4F8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9EEEE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D5006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0BAF2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4880B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A6E35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6A2C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423AF5"/>
    <w:multiLevelType w:val="hybridMultilevel"/>
    <w:tmpl w:val="FD58D024"/>
    <w:lvl w:ilvl="0" w:tplc="8D28D6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F8B1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2827D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538F9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BF0DA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97452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1BC5C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3A25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EE6C2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3C6B73"/>
    <w:multiLevelType w:val="hybridMultilevel"/>
    <w:tmpl w:val="CB9245E2"/>
    <w:lvl w:ilvl="0" w:tplc="762049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A6A8E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9C0B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A78EC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B3E28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2DA25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51C55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87AFF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7E1D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7"/>
  </w:num>
  <w:num w:numId="10">
    <w:abstractNumId w:val="9"/>
  </w:num>
  <w:num w:numId="11">
    <w:abstractNumId w:val="5"/>
  </w:num>
  <w:num w:numId="12">
    <w:abstractNumId w:val="1"/>
  </w:num>
  <w:num w:numId="13">
    <w:abstractNumId w:val="2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AC"/>
    <w:rsid w:val="000C56B0"/>
    <w:rsid w:val="001D32E1"/>
    <w:rsid w:val="0024334F"/>
    <w:rsid w:val="002C3FE0"/>
    <w:rsid w:val="00382983"/>
    <w:rsid w:val="0040357D"/>
    <w:rsid w:val="00625933"/>
    <w:rsid w:val="0064784B"/>
    <w:rsid w:val="006934A3"/>
    <w:rsid w:val="00791F2E"/>
    <w:rsid w:val="00817189"/>
    <w:rsid w:val="008D7EAC"/>
    <w:rsid w:val="008F1C82"/>
    <w:rsid w:val="00961E53"/>
    <w:rsid w:val="009C566F"/>
    <w:rsid w:val="00A9694C"/>
    <w:rsid w:val="00B90A24"/>
    <w:rsid w:val="00C30DBD"/>
    <w:rsid w:val="00C4199F"/>
    <w:rsid w:val="00CD652C"/>
    <w:rsid w:val="00D85463"/>
    <w:rsid w:val="00DE47A9"/>
    <w:rsid w:val="00FB2692"/>
    <w:rsid w:val="00FF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6C2C403"/>
  <w15:chartTrackingRefBased/>
  <w15:docId w15:val="{135DD52D-4EDB-48B3-A252-67517FB4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link w:val="Titre1Car"/>
    <w:qFormat/>
    <w:pPr>
      <w:spacing w:before="100" w:beforeAutospacing="1" w:after="100" w:afterAutospacing="1"/>
      <w:ind w:firstLine="210"/>
      <w:outlineLvl w:val="0"/>
    </w:pPr>
    <w:rPr>
      <w:rFonts w:ascii="Trebuchet MS" w:eastAsia="Arial Unicode MS" w:hAnsi="Trebuchet MS" w:cs="Arial Unicode MS"/>
      <w:color w:val="FF6600"/>
      <w:kern w:val="36"/>
      <w:sz w:val="32"/>
      <w:szCs w:val="32"/>
    </w:rPr>
  </w:style>
  <w:style w:type="paragraph" w:styleId="Titre2">
    <w:name w:val="heading 2"/>
    <w:basedOn w:val="Normal"/>
    <w:qFormat/>
    <w:pPr>
      <w:spacing w:before="100" w:beforeAutospacing="1" w:after="100" w:afterAutospacing="1"/>
      <w:outlineLvl w:val="1"/>
    </w:pPr>
    <w:rPr>
      <w:rFonts w:ascii="Trebuchet MS" w:eastAsia="Arial Unicode MS" w:hAnsi="Trebuchet MS" w:cs="Arial Unicode MS"/>
      <w:color w:val="FF6600"/>
    </w:rPr>
  </w:style>
  <w:style w:type="paragraph" w:styleId="Titre3">
    <w:name w:val="heading 3"/>
    <w:basedOn w:val="Normal"/>
    <w:qFormat/>
    <w:pPr>
      <w:spacing w:before="100" w:beforeAutospacing="1" w:after="100" w:afterAutospacing="1"/>
      <w:ind w:firstLine="210"/>
      <w:outlineLvl w:val="2"/>
    </w:pPr>
    <w:rPr>
      <w:rFonts w:ascii="Trebuchet MS" w:eastAsia="Arial Unicode MS" w:hAnsi="Trebuchet MS" w:cs="Arial Unicode MS"/>
      <w:color w:val="FF6600"/>
      <w:sz w:val="20"/>
      <w:szCs w:val="2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bCs/>
      <w:color w:val="002060"/>
      <w:sz w:val="28"/>
      <w:szCs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Web3">
    <w:name w:val="Normal (Web)3"/>
    <w:basedOn w:val="Normal"/>
    <w:pPr>
      <w:spacing w:before="60" w:after="100" w:afterAutospacing="1"/>
      <w:jc w:val="both"/>
    </w:pPr>
    <w:rPr>
      <w:rFonts w:ascii="Trebuchet MS" w:eastAsia="Arial Unicode MS" w:hAnsi="Trebuchet MS" w:cs="Arial Unicode MS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60" w:after="100" w:afterAutospacing="1"/>
      <w:jc w:val="both"/>
    </w:pPr>
    <w:rPr>
      <w:rFonts w:ascii="Trebuchet MS" w:eastAsia="Arial Unicode MS" w:hAnsi="Trebuchet MS" w:cs="Arial Unicode MS"/>
      <w:color w:val="000000"/>
      <w:sz w:val="20"/>
      <w:szCs w:val="20"/>
    </w:rPr>
  </w:style>
  <w:style w:type="paragraph" w:styleId="Titre">
    <w:name w:val="Title"/>
    <w:basedOn w:val="Normal"/>
    <w:qFormat/>
    <w:pPr>
      <w:widowControl w:val="0"/>
      <w:tabs>
        <w:tab w:val="left" w:pos="204"/>
      </w:tabs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Verdana" w:eastAsia="Arial Unicode MS" w:hAnsi="Verdana" w:cs="Arial Unicode MS"/>
      <w:color w:val="003366"/>
    </w:rPr>
  </w:style>
  <w:style w:type="paragraph" w:styleId="Sous-titre">
    <w:name w:val="Subtitle"/>
    <w:basedOn w:val="Normal"/>
    <w:qFormat/>
    <w:pPr>
      <w:ind w:left="-240" w:hanging="360"/>
    </w:pPr>
    <w:rPr>
      <w:rFonts w:ascii="Arial" w:hAnsi="Arial" w:cs="Arial"/>
      <w:b/>
      <w:i/>
      <w:sz w:val="16"/>
      <w:szCs w:val="18"/>
    </w:rPr>
  </w:style>
  <w:style w:type="character" w:styleId="Lienhypertexte">
    <w:name w:val="Hyperlink"/>
    <w:basedOn w:val="Policepardfaut"/>
    <w:semiHidden/>
    <w:rPr>
      <w:strike w:val="0"/>
      <w:dstrike w:val="0"/>
      <w:color w:val="000000"/>
      <w:u w:val="none"/>
      <w:effect w:val="none"/>
    </w:rPr>
  </w:style>
  <w:style w:type="paragraph" w:customStyle="1" w:styleId="csc-linktotop">
    <w:name w:val="csc-linktotop"/>
    <w:basedOn w:val="Normal"/>
    <w:pPr>
      <w:pBdr>
        <w:bottom w:val="single" w:sz="6" w:space="0" w:color="5694C1"/>
      </w:pBdr>
      <w:spacing w:before="60" w:after="100" w:afterAutospacing="1"/>
      <w:jc w:val="right"/>
    </w:pPr>
    <w:rPr>
      <w:rFonts w:ascii="Trebuchet MS" w:eastAsia="Arial Unicode MS" w:hAnsi="Trebuchet MS" w:cs="Arial Unicode MS"/>
      <w:color w:val="000000"/>
      <w:sz w:val="20"/>
      <w:szCs w:val="20"/>
    </w:rPr>
  </w:style>
  <w:style w:type="paragraph" w:customStyle="1" w:styleId="NormalWeb4">
    <w:name w:val="Normal (Web)4"/>
    <w:basedOn w:val="Normal"/>
    <w:pPr>
      <w:spacing w:before="60" w:after="100" w:afterAutospacing="1"/>
      <w:jc w:val="center"/>
    </w:pPr>
    <w:rPr>
      <w:rFonts w:ascii="Trebuchet MS" w:eastAsia="Arial Unicode MS" w:hAnsi="Trebuchet MS" w:cs="Arial Unicode MS"/>
      <w:b/>
      <w:bCs/>
      <w:color w:val="FFFFFF"/>
      <w:sz w:val="22"/>
      <w:szCs w:val="22"/>
    </w:rPr>
  </w:style>
  <w:style w:type="paragraph" w:styleId="Corpsdetexte">
    <w:name w:val="Body Text"/>
    <w:basedOn w:val="Normal"/>
    <w:semiHidden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80"/>
    </w:rPr>
  </w:style>
  <w:style w:type="character" w:styleId="Lienhypertextesuivivisit">
    <w:name w:val="FollowedHyperlink"/>
    <w:basedOn w:val="Policepardfaut"/>
    <w:semiHidden/>
    <w:rPr>
      <w:color w:val="800080"/>
      <w:u w:val="single"/>
    </w:rPr>
  </w:style>
  <w:style w:type="character" w:customStyle="1" w:styleId="Titre1Car">
    <w:name w:val="Titre 1 Car"/>
    <w:basedOn w:val="Policepardfaut"/>
    <w:link w:val="Titre1"/>
    <w:rsid w:val="00C4199F"/>
    <w:rPr>
      <w:rFonts w:ascii="Trebuchet MS" w:eastAsia="Arial Unicode MS" w:hAnsi="Trebuchet MS" w:cs="Arial Unicode MS"/>
      <w:color w:val="FF6600"/>
      <w:kern w:val="36"/>
      <w:sz w:val="32"/>
      <w:szCs w:val="32"/>
    </w:rPr>
  </w:style>
  <w:style w:type="paragraph" w:styleId="En-tte">
    <w:name w:val="header"/>
    <w:basedOn w:val="Normal"/>
    <w:link w:val="En-tteCar"/>
    <w:uiPriority w:val="99"/>
    <w:semiHidden/>
    <w:unhideWhenUsed/>
    <w:rsid w:val="006259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2593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259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59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CDG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srousseaux</dc:creator>
  <cp:keywords/>
  <cp:lastModifiedBy>Sandrine ROUSSEAUX</cp:lastModifiedBy>
  <cp:revision>3</cp:revision>
  <cp:lastPrinted>2018-02-27T08:16:00Z</cp:lastPrinted>
  <dcterms:created xsi:type="dcterms:W3CDTF">2020-03-17T10:02:00Z</dcterms:created>
  <dcterms:modified xsi:type="dcterms:W3CDTF">2020-03-17T10:02:00Z</dcterms:modified>
</cp:coreProperties>
</file>